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“关于加强行业监管持续开展装修质量抽查”</w:t>
      </w:r>
      <w:r>
        <w:rPr>
          <w:rFonts w:hint="eastAsia"/>
          <w:b/>
          <w:sz w:val="32"/>
          <w:szCs w:val="32"/>
        </w:rPr>
        <w:t>在建项目</w:t>
      </w:r>
    </w:p>
    <w:p>
      <w:pPr>
        <w:jc w:val="center"/>
        <w:rPr>
          <w:rFonts w:hint="eastAsia" w:asci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统计</w:t>
      </w:r>
      <w:r>
        <w:rPr>
          <w:rFonts w:hint="eastAsia" w:ascii="宋体"/>
          <w:b/>
          <w:sz w:val="32"/>
          <w:szCs w:val="32"/>
        </w:rPr>
        <w:t>表</w:t>
      </w:r>
      <w:bookmarkStart w:id="0" w:name="_GoBack"/>
      <w:bookmarkEnd w:id="0"/>
    </w:p>
    <w:p>
      <w:pPr>
        <w:spacing w:line="440" w:lineRule="exact"/>
        <w:rPr>
          <w:rFonts w:hint="eastAsia" w:ascii="仿宋_GB2312" w:hAnsi="Times New Roman" w:eastAsia="仿宋_GB2312"/>
          <w:sz w:val="30"/>
        </w:rPr>
      </w:pPr>
    </w:p>
    <w:tbl>
      <w:tblPr>
        <w:tblStyle w:val="2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643"/>
        <w:gridCol w:w="2340"/>
        <w:gridCol w:w="720"/>
        <w:gridCol w:w="1165"/>
        <w:gridCol w:w="275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填报企业（盖章）</w:t>
            </w:r>
          </w:p>
        </w:tc>
        <w:tc>
          <w:tcPr>
            <w:tcW w:w="4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联系电话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联 系 人</w:t>
            </w:r>
          </w:p>
        </w:tc>
        <w:tc>
          <w:tcPr>
            <w:tcW w:w="4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职务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手机</w:t>
            </w:r>
          </w:p>
        </w:tc>
        <w:tc>
          <w:tcPr>
            <w:tcW w:w="4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pacing w:before="280" w:beforeAutospacing="1" w:after="280" w:afterAutospacing="1" w:line="340" w:lineRule="exact"/>
              <w:ind w:left="0" w:firstLine="0"/>
              <w:jc w:val="left"/>
              <w:rPr>
                <w:rFonts w:hint="eastAsia" w:ascii="仿宋_GB2312" w:eastAsia="仿宋_GB2312"/>
                <w:b/>
                <w:sz w:val="3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E-mail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施工项目地址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项目负责人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项目面积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  <w:r>
              <w:rPr>
                <w:rFonts w:hint="eastAsia" w:ascii="仿宋_GB2312" w:hAnsi="Times New Roman" w:eastAsia="仿宋_GB2312"/>
                <w:sz w:val="30"/>
              </w:rPr>
              <w:t>施工进度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pacing w:before="0" w:after="0" w:line="340" w:lineRule="exact"/>
              <w:ind w:left="0" w:firstLine="0"/>
              <w:jc w:val="center"/>
              <w:rPr>
                <w:rFonts w:hint="eastAsia" w:ascii="仿宋_GB2312" w:hAnsi="Times New Roman" w:eastAsia="仿宋_GB2312"/>
                <w:sz w:val="30"/>
              </w:rPr>
            </w:pPr>
          </w:p>
        </w:tc>
      </w:tr>
    </w:tbl>
    <w:p>
      <w:pPr>
        <w:spacing w:line="360" w:lineRule="exact"/>
        <w:ind w:left="241" w:hanging="600"/>
        <w:rPr>
          <w:rFonts w:hint="eastAsia" w:ascii="仿宋_GB2312" w:eastAsia="仿宋_GB2312"/>
          <w:b/>
          <w:sz w:val="30"/>
        </w:rPr>
      </w:pPr>
      <w:r>
        <w:rPr>
          <w:rFonts w:hint="eastAsia" w:ascii="仿宋_GB2312" w:hAnsi="Times New Roman" w:eastAsia="仿宋_GB2312"/>
          <w:sz w:val="30"/>
        </w:rPr>
        <w:t>注：此表格可复印使用。</w:t>
      </w:r>
      <w:r>
        <w:rPr>
          <w:rFonts w:hint="eastAsia" w:ascii="仿宋_GB2312" w:eastAsia="仿宋_GB2312"/>
          <w:color w:val="000000"/>
          <w:sz w:val="30"/>
        </w:rPr>
        <w:t>填好后请发邮件至市建筑装饰装修行业协会秘书处</w:t>
      </w:r>
      <w:r>
        <w:rPr>
          <w:rFonts w:hint="eastAsia" w:ascii="仿宋_GB2312" w:hAnsi="Times New Roman" w:eastAsia="仿宋_GB2312"/>
          <w:sz w:val="30"/>
        </w:rPr>
        <w:t>。</w:t>
      </w:r>
    </w:p>
    <w:p>
      <w:pPr>
        <w:spacing w:line="360" w:lineRule="exact"/>
        <w:ind w:firstLine="300"/>
        <w:rPr>
          <w:rFonts w:hint="eastAsia"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联系人：</w:t>
      </w:r>
      <w:r>
        <w:rPr>
          <w:rFonts w:hint="eastAsia" w:ascii="仿宋_GB2312" w:eastAsia="仿宋_GB2312"/>
          <w:sz w:val="32"/>
        </w:rPr>
        <w:t>黄泽强18711019326</w:t>
      </w:r>
      <w:r>
        <w:rPr>
          <w:rFonts w:hint="eastAsia" w:ascii="仿宋_GB2312" w:hAnsi="Times New Roman" w:eastAsia="仿宋_GB2312"/>
          <w:sz w:val="30"/>
        </w:rPr>
        <w:t xml:space="preserve">   黄  敏 13755060389</w:t>
      </w:r>
    </w:p>
    <w:p>
      <w:pPr>
        <w:ind w:firstLine="300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0"/>
        </w:rPr>
        <w:t>电  话：82222109   邮  箱：63966692@QQ.COM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text" w:hAnchor="margin" w:xAlign="right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PAGE</w:instrText>
    </w:r>
    <w:r>
      <w:rPr>
        <w:rFonts w:hAnsi="Times New Roman"/>
        <w:sz w:val="18"/>
      </w:rPr>
      <w:fldChar w:fldCharType="separate"/>
    </w:r>
    <w:r>
      <w:rPr>
        <w:rFonts w:hAnsi="Times New Roman"/>
        <w:sz w:val="18"/>
      </w:rPr>
      <w:t>3</w:t>
    </w:r>
    <w:r>
      <w:rPr>
        <w:rFonts w:hAnsi="Times New Roman"/>
        <w:sz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isplayHorizontalDrawingGridEvery w:val="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ZmY0OGYxYTg5ZTdhNWE1ZDZkY2Y0ZTdjMjhkY2EifQ=="/>
  </w:docVars>
  <w:rsids>
    <w:rsidRoot w:val="00A3755D"/>
    <w:rsid w:val="0004435F"/>
    <w:rsid w:val="000651D6"/>
    <w:rsid w:val="000C3BC0"/>
    <w:rsid w:val="000F025D"/>
    <w:rsid w:val="00147065"/>
    <w:rsid w:val="00211B15"/>
    <w:rsid w:val="002322BA"/>
    <w:rsid w:val="00271CAB"/>
    <w:rsid w:val="002802CE"/>
    <w:rsid w:val="00282AA1"/>
    <w:rsid w:val="00293545"/>
    <w:rsid w:val="00294262"/>
    <w:rsid w:val="00295519"/>
    <w:rsid w:val="003F2156"/>
    <w:rsid w:val="00421B06"/>
    <w:rsid w:val="00492421"/>
    <w:rsid w:val="005C21E8"/>
    <w:rsid w:val="00611B71"/>
    <w:rsid w:val="006329C8"/>
    <w:rsid w:val="00675FC3"/>
    <w:rsid w:val="006F107D"/>
    <w:rsid w:val="0070570E"/>
    <w:rsid w:val="007304D2"/>
    <w:rsid w:val="0077257D"/>
    <w:rsid w:val="007A3E00"/>
    <w:rsid w:val="007F1346"/>
    <w:rsid w:val="007F2C7E"/>
    <w:rsid w:val="007F3652"/>
    <w:rsid w:val="00816D17"/>
    <w:rsid w:val="00827D3C"/>
    <w:rsid w:val="00892373"/>
    <w:rsid w:val="00912D74"/>
    <w:rsid w:val="00951F24"/>
    <w:rsid w:val="009B6914"/>
    <w:rsid w:val="009C1556"/>
    <w:rsid w:val="009F6F1B"/>
    <w:rsid w:val="00A3755D"/>
    <w:rsid w:val="00A40E25"/>
    <w:rsid w:val="00A61D4C"/>
    <w:rsid w:val="00A6306F"/>
    <w:rsid w:val="00A755EC"/>
    <w:rsid w:val="00AE7202"/>
    <w:rsid w:val="00BA097D"/>
    <w:rsid w:val="00C03A7C"/>
    <w:rsid w:val="00CC4445"/>
    <w:rsid w:val="00D07047"/>
    <w:rsid w:val="00D74120"/>
    <w:rsid w:val="00D8387C"/>
    <w:rsid w:val="00D877E9"/>
    <w:rsid w:val="00DB762D"/>
    <w:rsid w:val="00E014EB"/>
    <w:rsid w:val="00E67AB7"/>
    <w:rsid w:val="00EA490B"/>
    <w:rsid w:val="00EB538A"/>
    <w:rsid w:val="00EE1A03"/>
    <w:rsid w:val="00F14E55"/>
    <w:rsid w:val="00F44386"/>
    <w:rsid w:val="1907185C"/>
    <w:rsid w:val="2361132B"/>
    <w:rsid w:val="4B3D2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autoSpaceDE/>
      <w:autoSpaceDN/>
      <w:spacing w:before="280" w:after="280" w:line="240" w:lineRule="auto"/>
      <w:ind w:left="0" w:firstLine="0"/>
      <w:outlineLvl w:val="0"/>
    </w:pPr>
    <w:rPr>
      <w:rFonts w:ascii="宋体" w:eastAsia="宋体"/>
      <w:b/>
      <w:sz w:val="48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4">
    <w:name w:val="Default Paragraph Font"/>
    <w:semiHidden/>
    <w:uiPriority w:val="0"/>
    <w:rPr>
      <w:sz w:val="20"/>
    </w:rPr>
  </w:style>
  <w:style w:type="table" w:default="1" w:styleId="23">
    <w:name w:val="Normal Table"/>
    <w:semiHidden/>
    <w:uiPriority w:val="0"/>
    <w:pPr>
      <w:widowControl/>
      <w:autoSpaceDE/>
      <w:autoSpaceDN/>
      <w:spacing w:before="0" w:after="0" w:line="240" w:lineRule="auto"/>
      <w:ind w:left="0" w:firstLine="0"/>
    </w:pPr>
    <w:rPr>
      <w:sz w:val="20"/>
    </w:rPr>
    <w:tblPr>
      <w:tblCellMar>
        <w:left w:w="108" w:type="dxa"/>
        <w:right w:w="108" w:type="dxa"/>
      </w:tblCellMar>
    </w:tblPr>
  </w:style>
  <w:style w:type="paragraph" w:styleId="11">
    <w:name w:val="toc 7"/>
    <w:next w:val="1"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footer"/>
    <w:basedOn w:val="1"/>
    <w:qFormat/>
    <w:uiPriority w:val="0"/>
    <w:pPr>
      <w:widowControl w:val="0"/>
      <w:autoSpaceDE/>
      <w:autoSpaceDN/>
      <w:spacing w:before="0" w:after="0" w:line="240" w:lineRule="auto"/>
      <w:ind w:left="0" w:firstLine="0"/>
    </w:pPr>
    <w:rPr>
      <w:rFonts w:ascii="Times New Roman" w:eastAsia="宋体"/>
      <w:sz w:val="18"/>
    </w:rPr>
  </w:style>
  <w:style w:type="paragraph" w:styleId="17">
    <w:name w:val="header"/>
    <w:basedOn w:val="1"/>
    <w:qFormat/>
    <w:uiPriority w:val="0"/>
    <w:pPr>
      <w:widowControl w:val="0"/>
      <w:autoSpaceDE/>
      <w:autoSpaceDN/>
      <w:spacing w:before="0" w:after="0" w:line="240" w:lineRule="auto"/>
      <w:ind w:left="0" w:firstLine="0"/>
      <w:jc w:val="center"/>
    </w:pPr>
    <w:rPr>
      <w:rFonts w:ascii="Times New Roman" w:eastAsia="宋体"/>
      <w:sz w:val="18"/>
    </w:rPr>
  </w:style>
  <w:style w:type="paragraph" w:styleId="18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9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0">
    <w:name w:val="toc 6"/>
    <w:next w:val="1"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1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5">
    <w:name w:val="Strong"/>
    <w:qFormat/>
    <w:uiPriority w:val="0"/>
    <w:rPr>
      <w:b/>
      <w:sz w:val="21"/>
    </w:rPr>
  </w:style>
  <w:style w:type="character" w:styleId="26">
    <w:name w:val="page number"/>
    <w:qFormat/>
    <w:uiPriority w:val="0"/>
    <w:rPr>
      <w:sz w:val="20"/>
    </w:rPr>
  </w:style>
  <w:style w:type="character" w:styleId="27">
    <w:name w:val="Emphasis"/>
    <w:qFormat/>
    <w:uiPriority w:val="0"/>
    <w:rPr>
      <w:i/>
      <w:sz w:val="21"/>
    </w:rPr>
  </w:style>
  <w:style w:type="character" w:customStyle="1" w:styleId="28">
    <w:name w:val="Subtle Emphasis"/>
    <w:qFormat/>
    <w:uiPriority w:val="0"/>
    <w:rPr>
      <w:i/>
      <w:color w:val="auto"/>
      <w:sz w:val="21"/>
    </w:rPr>
  </w:style>
  <w:style w:type="character" w:customStyle="1" w:styleId="29">
    <w:name w:val="Intense Emphasis"/>
    <w:uiPriority w:val="0"/>
    <w:rPr>
      <w:i/>
      <w:color w:val="auto"/>
      <w:sz w:val="21"/>
    </w:rPr>
  </w:style>
  <w:style w:type="paragraph" w:customStyle="1" w:styleId="30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color w:val="auto"/>
      <w:sz w:val="21"/>
      <w:lang w:val="en-US" w:eastAsia="zh-CN" w:bidi="ar-SA"/>
    </w:rPr>
  </w:style>
  <w:style w:type="paragraph" w:customStyle="1" w:styleId="31">
    <w:name w:val="Intense Quote"/>
    <w:next w:val="1"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color w:val="auto"/>
      <w:sz w:val="21"/>
      <w:lang w:val="en-US" w:eastAsia="zh-CN" w:bidi="ar-SA"/>
    </w:rPr>
  </w:style>
  <w:style w:type="character" w:customStyle="1" w:styleId="32">
    <w:name w:val="Subtle Reference"/>
    <w:qFormat/>
    <w:uiPriority w:val="0"/>
    <w:rPr>
      <w:color w:val="auto"/>
      <w:sz w:val="21"/>
    </w:rPr>
  </w:style>
  <w:style w:type="character" w:customStyle="1" w:styleId="33">
    <w:name w:val="Intense Reference"/>
    <w:qFormat/>
    <w:uiPriority w:val="0"/>
    <w:rPr>
      <w:b/>
      <w:color w:val="auto"/>
      <w:sz w:val="21"/>
    </w:rPr>
  </w:style>
  <w:style w:type="character" w:customStyle="1" w:styleId="34">
    <w:name w:val="Book Title"/>
    <w:uiPriority w:val="0"/>
    <w:rPr>
      <w:b/>
      <w:i/>
      <w:sz w:val="21"/>
    </w:rPr>
  </w:style>
  <w:style w:type="paragraph" w:customStyle="1" w:styleId="35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6">
    <w:name w:val="TOC Heading"/>
    <w:next w:val="1"/>
    <w:qFormat/>
    <w:uiPriority w:val="0"/>
    <w:pPr>
      <w:wordWrap w:val="0"/>
    </w:pPr>
    <w:rPr>
      <w:rFonts w:ascii="宋体" w:hAnsi="宋体" w:eastAsia="宋体" w:cs="宋体"/>
      <w:color w:val="auto"/>
      <w:sz w:val="32"/>
      <w:lang w:val="en-US" w:eastAsia="zh-CN" w:bidi="ar-SA"/>
    </w:rPr>
  </w:style>
  <w:style w:type="character" w:customStyle="1" w:styleId="37">
    <w:name w:val=" Char Char"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770</Words>
  <Characters>863</Characters>
  <Lines>7</Lines>
  <Paragraphs>2</Paragraphs>
  <TotalTime>5</TotalTime>
  <ScaleCrop>false</ScaleCrop>
  <LinksUpToDate>false</LinksUpToDate>
  <CharactersWithSpaces>892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2021-03-04T01:27:00Z</dcterms:created>
  <dc:creator>黄敏</dc:creator>
  <cp:lastModifiedBy>随安然</cp:lastModifiedBy>
  <cp:lastPrinted>2019-02-28T07:05:00Z</cp:lastPrinted>
  <dcterms:modified xsi:type="dcterms:W3CDTF">2022-07-26T04:50:47Z</dcterms:modified>
  <dc:title>关于持续开展“品牌品质落实在施工项目上”现场质量检查活动的通知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50C1F907A17B46A8A47B1A4E144B2E9B</vt:lpwstr>
  </property>
</Properties>
</file>