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outlineLvl w:val="0"/>
        <w:rPr>
          <w:rFonts w:hint="eastAsia" w:ascii="黑体" w:hAnsi="黑体" w:eastAsia="黑体" w:cs="黑体"/>
          <w:sz w:val="32"/>
          <w:szCs w:val="32"/>
          <w:shd w:val="clear" w:color="auto" w:fill="FFFFFF"/>
        </w:rPr>
      </w:pPr>
      <w:bookmarkStart w:id="0" w:name="_Toc5080"/>
      <w:r>
        <w:rPr>
          <w:rFonts w:hint="eastAsia" w:ascii="黑体" w:hAnsi="黑体" w:eastAsia="黑体" w:cs="黑体"/>
          <w:sz w:val="32"/>
          <w:szCs w:val="32"/>
          <w:shd w:val="clear" w:color="auto" w:fill="FFFFFF"/>
        </w:rPr>
        <w:t>附件1</w:t>
      </w:r>
      <w:bookmarkEnd w:id="0"/>
    </w:p>
    <w:p>
      <w:pPr>
        <w:jc w:val="center"/>
        <w:rPr>
          <w:rFonts w:hint="eastAsia" w:ascii="方正小标宋简体" w:hAnsi="方正小标宋简体" w:eastAsia="方正小标宋简体" w:cs="方正小标宋简体"/>
          <w:b w:val="0"/>
          <w:bCs/>
          <w:color w:val="auto"/>
          <w:spacing w:val="0"/>
          <w:kern w:val="0"/>
          <w:sz w:val="36"/>
          <w:szCs w:val="36"/>
          <w:lang w:val="en-US" w:eastAsia="zh-CN" w:bidi="ar-SA"/>
        </w:rPr>
      </w:pPr>
      <w:r>
        <w:rPr>
          <w:rFonts w:hint="eastAsia" w:ascii="方正小标宋简体" w:hAnsi="方正小标宋简体" w:eastAsia="方正小标宋简体" w:cs="方正小标宋简体"/>
          <w:b w:val="0"/>
          <w:bCs/>
          <w:color w:val="auto"/>
          <w:spacing w:val="0"/>
          <w:kern w:val="0"/>
          <w:sz w:val="36"/>
          <w:szCs w:val="36"/>
          <w:lang w:val="en-US" w:eastAsia="zh-CN" w:bidi="ar-SA"/>
        </w:rPr>
        <w:t>中国建筑工程装饰奖评选办法</w:t>
      </w:r>
    </w:p>
    <w:p>
      <w:pPr>
        <w:jc w:val="center"/>
        <w:outlineLvl w:val="0"/>
        <w:rPr>
          <w:rFonts w:ascii="仿宋" w:hAnsi="仿宋" w:eastAsia="仿宋"/>
          <w:b/>
          <w:spacing w:val="-6"/>
          <w:kern w:val="0"/>
          <w:sz w:val="32"/>
          <w:szCs w:val="32"/>
        </w:rPr>
      </w:pPr>
      <w:bookmarkStart w:id="1" w:name="_Toc21048"/>
      <w:r>
        <w:rPr>
          <w:rFonts w:hint="eastAsia" w:ascii="仿宋" w:hAnsi="仿宋" w:eastAsia="仿宋"/>
          <w:b/>
          <w:spacing w:val="-6"/>
          <w:kern w:val="0"/>
          <w:sz w:val="32"/>
          <w:szCs w:val="32"/>
        </w:rPr>
        <w:t>第一章  总则</w:t>
      </w:r>
      <w:bookmarkEnd w:id="1"/>
    </w:p>
    <w:p>
      <w:pPr>
        <w:ind w:firstLine="599" w:firstLineChars="200"/>
        <w:rPr>
          <w:rFonts w:ascii="仿宋" w:hAnsi="仿宋" w:eastAsia="仿宋"/>
          <w:spacing w:val="-11"/>
          <w:kern w:val="0"/>
          <w:sz w:val="32"/>
          <w:szCs w:val="32"/>
        </w:rPr>
      </w:pPr>
      <w:r>
        <w:rPr>
          <w:rFonts w:hint="eastAsia" w:ascii="仿宋" w:hAnsi="仿宋" w:eastAsia="仿宋"/>
          <w:b/>
          <w:bCs/>
          <w:spacing w:val="-11"/>
          <w:kern w:val="0"/>
          <w:sz w:val="32"/>
          <w:szCs w:val="32"/>
        </w:rPr>
        <w:t>第一条</w:t>
      </w:r>
      <w:r>
        <w:rPr>
          <w:rFonts w:hint="eastAsia" w:ascii="仿宋" w:hAnsi="仿宋" w:eastAsia="仿宋"/>
          <w:spacing w:val="-11"/>
          <w:kern w:val="0"/>
          <w:sz w:val="32"/>
          <w:szCs w:val="32"/>
        </w:rPr>
        <w:t xml:space="preserve">  为进一步提高我国建筑装饰行业整体设计、施工水平，全面贯彻落实国家高质量发展战略，建设资源节约型和环境友好型社会，营造良好的人居和公共环境，引导和激励行业高质量发展,制定本办法。根据《建设部关于严格控制评比、达标、表彰活动的管理办法》（建办[2001]38号）和2</w:t>
      </w:r>
      <w:r>
        <w:rPr>
          <w:rFonts w:ascii="仿宋" w:hAnsi="仿宋" w:eastAsia="仿宋"/>
          <w:spacing w:val="-11"/>
          <w:kern w:val="0"/>
          <w:sz w:val="32"/>
          <w:szCs w:val="32"/>
        </w:rPr>
        <w:t>010</w:t>
      </w:r>
      <w:r>
        <w:rPr>
          <w:rFonts w:hint="eastAsia" w:ascii="仿宋" w:hAnsi="仿宋" w:eastAsia="仿宋"/>
          <w:spacing w:val="-11"/>
          <w:kern w:val="0"/>
          <w:sz w:val="32"/>
          <w:szCs w:val="32"/>
        </w:rPr>
        <w:t>年1月8日国务院纠正行业不正之风办公室颁布的《关于评比达标表彰保留项目的通知》，设立全国建筑装饰行业最高荣誉奖中国建筑工程装饰奖（以下简称“装饰奖”），由中国建筑装饰协会主办，每两年表彰一次。</w:t>
      </w:r>
    </w:p>
    <w:p>
      <w:pPr>
        <w:ind w:firstLine="599" w:firstLineChars="200"/>
        <w:rPr>
          <w:rFonts w:ascii="仿宋" w:hAnsi="仿宋" w:eastAsia="仿宋"/>
          <w:spacing w:val="-11"/>
          <w:kern w:val="0"/>
          <w:sz w:val="32"/>
          <w:szCs w:val="32"/>
        </w:rPr>
      </w:pPr>
      <w:r>
        <w:rPr>
          <w:rFonts w:hint="eastAsia" w:ascii="仿宋" w:hAnsi="仿宋" w:eastAsia="仿宋"/>
          <w:b/>
          <w:bCs/>
          <w:spacing w:val="-11"/>
          <w:kern w:val="0"/>
          <w:sz w:val="32"/>
          <w:szCs w:val="32"/>
        </w:rPr>
        <w:t>第二条</w:t>
      </w:r>
      <w:r>
        <w:rPr>
          <w:rFonts w:hint="eastAsia" w:ascii="仿宋" w:hAnsi="仿宋" w:eastAsia="仿宋"/>
          <w:spacing w:val="-11"/>
          <w:kern w:val="0"/>
          <w:sz w:val="32"/>
          <w:szCs w:val="32"/>
        </w:rPr>
        <w:t xml:space="preserve">  申报装饰奖的建筑装饰装修工程应符合国家相关标准和规范要求，手续及资料完备，设计创意和施工工艺完美结合，装修质量和装饰效果达到国内较高水平。</w:t>
      </w:r>
    </w:p>
    <w:p>
      <w:pPr>
        <w:ind w:firstLine="599" w:firstLineChars="200"/>
        <w:rPr>
          <w:rFonts w:hint="eastAsia" w:ascii="仿宋" w:hAnsi="仿宋" w:eastAsia="仿宋"/>
          <w:spacing w:val="-6"/>
          <w:sz w:val="32"/>
          <w:szCs w:val="32"/>
        </w:rPr>
      </w:pPr>
      <w:r>
        <w:rPr>
          <w:rFonts w:hint="eastAsia" w:ascii="仿宋" w:hAnsi="仿宋" w:eastAsia="仿宋"/>
          <w:b/>
          <w:bCs/>
          <w:spacing w:val="-11"/>
          <w:kern w:val="0"/>
          <w:sz w:val="32"/>
          <w:szCs w:val="32"/>
        </w:rPr>
        <w:t>第三条</w:t>
      </w:r>
      <w:r>
        <w:rPr>
          <w:rFonts w:hint="eastAsia" w:ascii="仿宋" w:hAnsi="仿宋" w:eastAsia="仿宋"/>
          <w:spacing w:val="-6"/>
          <w:kern w:val="0"/>
          <w:sz w:val="32"/>
          <w:szCs w:val="32"/>
        </w:rPr>
        <w:t xml:space="preserve">  装饰奖包括公共建筑装饰类、建筑幕墙类和住宅类。申报单位申报装饰奖主承建项目的数量不得超过按企业会员等级分配的申报指标</w:t>
      </w:r>
      <w:r>
        <w:rPr>
          <w:rFonts w:hint="eastAsia" w:ascii="仿宋" w:hAnsi="仿宋" w:eastAsia="仿宋"/>
          <w:spacing w:val="-6"/>
          <w:sz w:val="32"/>
          <w:szCs w:val="32"/>
        </w:rPr>
        <w:t>。</w:t>
      </w:r>
      <w:r>
        <w:rPr>
          <w:rFonts w:hint="eastAsia" w:ascii="仿宋" w:hAnsi="仿宋" w:eastAsia="仿宋"/>
          <w:spacing w:val="-6"/>
          <w:kern w:val="0"/>
          <w:sz w:val="32"/>
          <w:szCs w:val="32"/>
        </w:rPr>
        <w:t>申报指标分配原则为会员</w:t>
      </w:r>
      <w:r>
        <w:rPr>
          <w:rFonts w:hint="eastAsia" w:ascii="仿宋" w:hAnsi="仿宋" w:eastAsia="仿宋"/>
          <w:spacing w:val="-6"/>
          <w:sz w:val="32"/>
          <w:szCs w:val="32"/>
        </w:rPr>
        <w:t>单位</w:t>
      </w:r>
      <w:r>
        <w:rPr>
          <w:rFonts w:hint="eastAsia" w:ascii="仿宋" w:hAnsi="仿宋" w:eastAsia="仿宋"/>
          <w:spacing w:val="-6"/>
          <w:kern w:val="0"/>
          <w:sz w:val="32"/>
          <w:szCs w:val="32"/>
        </w:rPr>
        <w:t>1个</w:t>
      </w:r>
      <w:r>
        <w:rPr>
          <w:rFonts w:hint="eastAsia" w:ascii="仿宋" w:hAnsi="仿宋" w:eastAsia="仿宋"/>
          <w:spacing w:val="-6"/>
          <w:sz w:val="32"/>
          <w:szCs w:val="32"/>
        </w:rPr>
        <w:t>、</w:t>
      </w:r>
      <w:r>
        <w:rPr>
          <w:rFonts w:hint="eastAsia" w:ascii="仿宋" w:hAnsi="仿宋" w:eastAsia="仿宋"/>
          <w:spacing w:val="-6"/>
          <w:kern w:val="0"/>
          <w:sz w:val="32"/>
          <w:szCs w:val="32"/>
        </w:rPr>
        <w:t>理事</w:t>
      </w:r>
      <w:r>
        <w:rPr>
          <w:rFonts w:hint="eastAsia" w:ascii="仿宋" w:hAnsi="仿宋" w:eastAsia="仿宋"/>
          <w:spacing w:val="-6"/>
          <w:sz w:val="32"/>
          <w:szCs w:val="32"/>
        </w:rPr>
        <w:t>单位</w:t>
      </w:r>
      <w:r>
        <w:rPr>
          <w:rFonts w:hint="eastAsia" w:ascii="仿宋" w:hAnsi="仿宋" w:eastAsia="仿宋"/>
          <w:spacing w:val="-6"/>
          <w:kern w:val="0"/>
          <w:sz w:val="32"/>
          <w:szCs w:val="32"/>
        </w:rPr>
        <w:t>2个</w:t>
      </w:r>
      <w:r>
        <w:rPr>
          <w:rFonts w:hint="eastAsia" w:ascii="仿宋" w:hAnsi="仿宋" w:eastAsia="仿宋"/>
          <w:spacing w:val="-6"/>
          <w:sz w:val="32"/>
          <w:szCs w:val="32"/>
        </w:rPr>
        <w:t>、</w:t>
      </w:r>
      <w:r>
        <w:rPr>
          <w:rFonts w:hint="eastAsia" w:ascii="仿宋" w:hAnsi="仿宋" w:eastAsia="仿宋"/>
          <w:spacing w:val="-6"/>
          <w:kern w:val="0"/>
          <w:sz w:val="32"/>
          <w:szCs w:val="32"/>
        </w:rPr>
        <w:t>常务理事</w:t>
      </w:r>
      <w:r>
        <w:rPr>
          <w:rFonts w:hint="eastAsia" w:ascii="仿宋" w:hAnsi="仿宋" w:eastAsia="仿宋"/>
          <w:spacing w:val="-6"/>
          <w:sz w:val="32"/>
          <w:szCs w:val="32"/>
        </w:rPr>
        <w:t>单位</w:t>
      </w:r>
      <w:r>
        <w:rPr>
          <w:rFonts w:hint="eastAsia" w:ascii="仿宋" w:hAnsi="仿宋" w:eastAsia="仿宋"/>
          <w:spacing w:val="-6"/>
          <w:kern w:val="0"/>
          <w:sz w:val="32"/>
          <w:szCs w:val="32"/>
        </w:rPr>
        <w:t>3个</w:t>
      </w:r>
      <w:r>
        <w:rPr>
          <w:rFonts w:hint="eastAsia" w:ascii="仿宋" w:hAnsi="仿宋" w:eastAsia="仿宋"/>
          <w:spacing w:val="-6"/>
          <w:sz w:val="32"/>
          <w:szCs w:val="32"/>
        </w:rPr>
        <w:t>、</w:t>
      </w:r>
      <w:r>
        <w:rPr>
          <w:rFonts w:hint="eastAsia" w:ascii="仿宋" w:hAnsi="仿宋" w:eastAsia="仿宋"/>
          <w:spacing w:val="-6"/>
          <w:kern w:val="0"/>
          <w:sz w:val="32"/>
          <w:szCs w:val="32"/>
        </w:rPr>
        <w:t>副会长</w:t>
      </w:r>
      <w:r>
        <w:rPr>
          <w:rFonts w:hint="eastAsia" w:ascii="仿宋" w:hAnsi="仿宋" w:eastAsia="仿宋"/>
          <w:spacing w:val="-6"/>
          <w:sz w:val="32"/>
          <w:szCs w:val="32"/>
        </w:rPr>
        <w:t>单位</w:t>
      </w:r>
      <w:r>
        <w:rPr>
          <w:rFonts w:hint="eastAsia" w:ascii="仿宋" w:hAnsi="仿宋" w:eastAsia="仿宋"/>
          <w:spacing w:val="-6"/>
          <w:kern w:val="0"/>
          <w:sz w:val="32"/>
          <w:szCs w:val="32"/>
        </w:rPr>
        <w:t>5个。</w:t>
      </w:r>
    </w:p>
    <w:p>
      <w:pPr>
        <w:ind w:firstLine="599" w:firstLineChars="200"/>
        <w:rPr>
          <w:rFonts w:ascii="仿宋" w:hAnsi="仿宋" w:eastAsia="仿宋"/>
          <w:spacing w:val="-6"/>
          <w:kern w:val="0"/>
          <w:sz w:val="32"/>
          <w:szCs w:val="32"/>
        </w:rPr>
      </w:pPr>
      <w:r>
        <w:rPr>
          <w:rFonts w:hint="eastAsia" w:ascii="仿宋" w:hAnsi="仿宋" w:eastAsia="仿宋"/>
          <w:b/>
          <w:bCs/>
          <w:spacing w:val="-11"/>
          <w:kern w:val="0"/>
          <w:sz w:val="32"/>
          <w:szCs w:val="32"/>
        </w:rPr>
        <w:t>第四条</w:t>
      </w:r>
      <w:r>
        <w:rPr>
          <w:rFonts w:hint="eastAsia" w:ascii="仿宋" w:hAnsi="仿宋" w:eastAsia="仿宋"/>
          <w:spacing w:val="-6"/>
          <w:kern w:val="0"/>
          <w:sz w:val="32"/>
          <w:szCs w:val="32"/>
        </w:rPr>
        <w:t xml:space="preserve"> </w:t>
      </w:r>
      <w:r>
        <w:rPr>
          <w:rFonts w:ascii="仿宋" w:hAnsi="仿宋" w:eastAsia="仿宋"/>
          <w:spacing w:val="-6"/>
          <w:kern w:val="0"/>
          <w:sz w:val="32"/>
          <w:szCs w:val="32"/>
        </w:rPr>
        <w:t xml:space="preserve"> </w:t>
      </w:r>
      <w:r>
        <w:rPr>
          <w:rFonts w:hint="eastAsia" w:ascii="仿宋" w:hAnsi="仿宋" w:eastAsia="仿宋"/>
          <w:spacing w:val="-6"/>
          <w:kern w:val="0"/>
          <w:sz w:val="32"/>
          <w:szCs w:val="32"/>
        </w:rPr>
        <w:t>装饰奖评选不收取任何费用。</w:t>
      </w:r>
    </w:p>
    <w:p>
      <w:pPr>
        <w:jc w:val="center"/>
        <w:outlineLvl w:val="0"/>
        <w:rPr>
          <w:rFonts w:ascii="仿宋" w:hAnsi="仿宋" w:eastAsia="仿宋"/>
          <w:b/>
          <w:spacing w:val="-6"/>
          <w:kern w:val="0"/>
          <w:sz w:val="32"/>
          <w:szCs w:val="32"/>
        </w:rPr>
      </w:pPr>
      <w:bookmarkStart w:id="2" w:name="_Toc1021"/>
      <w:r>
        <w:rPr>
          <w:rFonts w:hint="eastAsia" w:ascii="仿宋" w:hAnsi="仿宋" w:eastAsia="仿宋"/>
          <w:b/>
          <w:spacing w:val="-6"/>
          <w:kern w:val="0"/>
          <w:sz w:val="32"/>
          <w:szCs w:val="32"/>
        </w:rPr>
        <w:t>第二章  申报范围和要求</w:t>
      </w:r>
      <w:bookmarkEnd w:id="2"/>
    </w:p>
    <w:p>
      <w:pPr>
        <w:ind w:firstLine="599" w:firstLineChars="200"/>
        <w:rPr>
          <w:rFonts w:ascii="仿宋" w:hAnsi="仿宋" w:eastAsia="仿宋"/>
          <w:spacing w:val="-6"/>
          <w:kern w:val="0"/>
          <w:sz w:val="32"/>
          <w:szCs w:val="32"/>
        </w:rPr>
      </w:pPr>
      <w:r>
        <w:rPr>
          <w:rFonts w:hint="eastAsia" w:ascii="仿宋" w:hAnsi="仿宋" w:eastAsia="仿宋"/>
          <w:b/>
          <w:bCs/>
          <w:spacing w:val="-11"/>
          <w:kern w:val="0"/>
          <w:sz w:val="32"/>
          <w:szCs w:val="32"/>
        </w:rPr>
        <w:t xml:space="preserve">第五条 </w:t>
      </w:r>
      <w:r>
        <w:rPr>
          <w:rFonts w:hint="eastAsia" w:ascii="仿宋" w:hAnsi="仿宋" w:eastAsia="仿宋"/>
          <w:spacing w:val="-6"/>
          <w:kern w:val="0"/>
          <w:sz w:val="32"/>
          <w:szCs w:val="32"/>
        </w:rPr>
        <w:t xml:space="preserve"> 装饰奖申报范围：</w:t>
      </w:r>
    </w:p>
    <w:p>
      <w:pPr>
        <w:ind w:firstLine="616" w:firstLineChars="200"/>
        <w:rPr>
          <w:rFonts w:ascii="仿宋" w:hAnsi="仿宋" w:eastAsia="仿宋"/>
          <w:spacing w:val="-6"/>
          <w:kern w:val="0"/>
          <w:sz w:val="32"/>
          <w:szCs w:val="32"/>
        </w:rPr>
      </w:pPr>
      <w:r>
        <w:rPr>
          <w:rFonts w:hint="eastAsia" w:ascii="仿宋" w:hAnsi="仿宋" w:eastAsia="仿宋"/>
          <w:spacing w:val="-6"/>
          <w:kern w:val="0"/>
          <w:sz w:val="32"/>
          <w:szCs w:val="32"/>
        </w:rPr>
        <w:t>1.公共建筑装饰类</w:t>
      </w:r>
      <w:r>
        <w:rPr>
          <w:rFonts w:hint="eastAsia" w:ascii="仿宋" w:hAnsi="仿宋" w:eastAsia="仿宋"/>
          <w:kern w:val="0"/>
          <w:sz w:val="32"/>
          <w:szCs w:val="32"/>
        </w:rPr>
        <w:t>[</w:t>
      </w:r>
      <w:r>
        <w:rPr>
          <w:rFonts w:hint="eastAsia" w:ascii="仿宋" w:hAnsi="仿宋" w:eastAsia="仿宋"/>
          <w:spacing w:val="-6"/>
          <w:kern w:val="0"/>
          <w:sz w:val="32"/>
          <w:szCs w:val="32"/>
        </w:rPr>
        <w:t>公共建筑装饰工程</w:t>
      </w:r>
      <w:r>
        <w:rPr>
          <w:rFonts w:hint="eastAsia" w:ascii="仿宋" w:hAnsi="仿宋" w:eastAsia="仿宋"/>
          <w:kern w:val="0"/>
          <w:sz w:val="32"/>
          <w:szCs w:val="32"/>
        </w:rPr>
        <w:t>]</w:t>
      </w:r>
      <w:r>
        <w:rPr>
          <w:rFonts w:hint="eastAsia" w:ascii="仿宋" w:hAnsi="仿宋" w:eastAsia="仿宋"/>
          <w:spacing w:val="-6"/>
          <w:kern w:val="0"/>
          <w:sz w:val="32"/>
          <w:szCs w:val="32"/>
        </w:rPr>
        <w:t>（含主承建和并列承建）：工程合同金额或结算金额不低于1000万元人民币（不含设备购置和安装费用）且面积不低于2000㎡。设计、古建文保、城市更新等其他专业工程按细则要求执行。</w:t>
      </w:r>
    </w:p>
    <w:p>
      <w:pPr>
        <w:ind w:firstLine="616" w:firstLineChars="200"/>
        <w:rPr>
          <w:rFonts w:ascii="仿宋" w:hAnsi="仿宋" w:eastAsia="仿宋"/>
          <w:spacing w:val="-6"/>
          <w:kern w:val="0"/>
          <w:sz w:val="32"/>
          <w:szCs w:val="32"/>
        </w:rPr>
      </w:pPr>
      <w:r>
        <w:rPr>
          <w:rFonts w:hint="eastAsia" w:ascii="仿宋" w:hAnsi="仿宋" w:eastAsia="仿宋"/>
          <w:spacing w:val="-6"/>
          <w:kern w:val="0"/>
          <w:sz w:val="32"/>
          <w:szCs w:val="32"/>
        </w:rPr>
        <w:t>2.建筑幕墙类</w:t>
      </w:r>
      <w:r>
        <w:rPr>
          <w:rFonts w:hint="eastAsia" w:ascii="仿宋" w:hAnsi="仿宋" w:eastAsia="仿宋"/>
          <w:spacing w:val="-17"/>
          <w:kern w:val="0"/>
          <w:sz w:val="32"/>
          <w:szCs w:val="32"/>
        </w:rPr>
        <w:t>[建筑幕墙工程]（含主承建和并列承建）：</w:t>
      </w:r>
      <w:r>
        <w:rPr>
          <w:rFonts w:hint="eastAsia" w:ascii="仿宋" w:hAnsi="仿宋" w:eastAsia="仿宋"/>
          <w:spacing w:val="-6"/>
          <w:kern w:val="0"/>
          <w:sz w:val="32"/>
          <w:szCs w:val="32"/>
        </w:rPr>
        <w:t>工程合同金额或结算金额不低于1500万元人民币</w:t>
      </w:r>
      <w:r>
        <w:rPr>
          <w:rFonts w:hint="eastAsia" w:ascii="仿宋" w:hAnsi="仿宋" w:eastAsia="仿宋"/>
          <w:spacing w:val="-17"/>
          <w:kern w:val="0"/>
          <w:sz w:val="32"/>
          <w:szCs w:val="32"/>
        </w:rPr>
        <w:t>（不含设备购置和安装费用）</w:t>
      </w:r>
      <w:r>
        <w:rPr>
          <w:rFonts w:hint="eastAsia" w:ascii="仿宋" w:hAnsi="仿宋" w:eastAsia="仿宋"/>
          <w:spacing w:val="-6"/>
          <w:kern w:val="0"/>
          <w:sz w:val="32"/>
          <w:szCs w:val="32"/>
        </w:rPr>
        <w:t>且面积不低于15000㎡</w:t>
      </w:r>
      <w:r>
        <w:rPr>
          <w:rFonts w:hint="eastAsia" w:ascii="仿宋" w:hAnsi="仿宋" w:eastAsia="仿宋"/>
          <w:spacing w:val="-11"/>
          <w:kern w:val="0"/>
          <w:sz w:val="32"/>
          <w:szCs w:val="32"/>
        </w:rPr>
        <w:t>，</w:t>
      </w:r>
      <w:r>
        <w:rPr>
          <w:rFonts w:hint="eastAsia" w:ascii="仿宋" w:hAnsi="仿宋" w:eastAsia="仿宋"/>
          <w:spacing w:val="-6"/>
          <w:kern w:val="0"/>
          <w:sz w:val="32"/>
          <w:szCs w:val="32"/>
        </w:rPr>
        <w:t>建筑幕墙面积应大于立面外围护结构面积的60%。金属屋面、门窗、灯光演视等专业工程按细则要求执行。</w:t>
      </w:r>
    </w:p>
    <w:p>
      <w:pPr>
        <w:ind w:firstLine="616" w:firstLineChars="200"/>
        <w:rPr>
          <w:rFonts w:ascii="仿宋" w:hAnsi="仿宋" w:eastAsia="仿宋"/>
          <w:spacing w:val="-6"/>
          <w:kern w:val="0"/>
          <w:sz w:val="32"/>
          <w:szCs w:val="32"/>
        </w:rPr>
      </w:pPr>
      <w:r>
        <w:rPr>
          <w:rFonts w:hint="eastAsia" w:ascii="仿宋" w:hAnsi="仿宋" w:eastAsia="仿宋"/>
          <w:spacing w:val="-6"/>
          <w:kern w:val="0"/>
          <w:sz w:val="32"/>
          <w:szCs w:val="32"/>
        </w:rPr>
        <w:t>3.住宅类：工程合同金额或结算金额不低于1000万元人民币且面积不低于2000㎡。</w:t>
      </w:r>
    </w:p>
    <w:p>
      <w:pPr>
        <w:ind w:firstLine="599" w:firstLineChars="200"/>
        <w:rPr>
          <w:rFonts w:ascii="仿宋" w:hAnsi="仿宋" w:eastAsia="仿宋"/>
          <w:spacing w:val="-6"/>
          <w:kern w:val="0"/>
          <w:sz w:val="32"/>
          <w:szCs w:val="32"/>
        </w:rPr>
      </w:pPr>
      <w:r>
        <w:rPr>
          <w:rFonts w:hint="eastAsia" w:ascii="仿宋" w:hAnsi="仿宋" w:eastAsia="仿宋"/>
          <w:b/>
          <w:bCs/>
          <w:spacing w:val="-11"/>
          <w:kern w:val="0"/>
          <w:sz w:val="32"/>
          <w:szCs w:val="32"/>
        </w:rPr>
        <w:t xml:space="preserve">第六条 </w:t>
      </w:r>
      <w:r>
        <w:rPr>
          <w:rFonts w:hint="eastAsia" w:ascii="仿宋" w:hAnsi="仿宋" w:eastAsia="仿宋"/>
          <w:spacing w:val="-6"/>
          <w:kern w:val="0"/>
          <w:sz w:val="32"/>
          <w:szCs w:val="32"/>
        </w:rPr>
        <w:t xml:space="preserve"> 申报的建筑装饰工程须通过竣工验收、消防验收(备案)和环保检测，并使用一年以上，施工过程无质量和安全事故。境外建筑装饰工程应符合工程所在国（地区）的有关质量安全方面的标准规范和相关法规，并取得相应的合规批准文件及验收证明。</w:t>
      </w:r>
    </w:p>
    <w:p>
      <w:pPr>
        <w:ind w:firstLine="599" w:firstLineChars="200"/>
        <w:rPr>
          <w:rFonts w:ascii="仿宋" w:hAnsi="仿宋" w:eastAsia="仿宋"/>
          <w:strike/>
          <w:kern w:val="0"/>
          <w:sz w:val="32"/>
          <w:szCs w:val="32"/>
        </w:rPr>
      </w:pPr>
      <w:r>
        <w:rPr>
          <w:rFonts w:hint="eastAsia" w:ascii="仿宋" w:hAnsi="仿宋" w:eastAsia="仿宋"/>
          <w:b/>
          <w:bCs/>
          <w:spacing w:val="-11"/>
          <w:kern w:val="0"/>
          <w:sz w:val="32"/>
          <w:szCs w:val="32"/>
        </w:rPr>
        <w:t xml:space="preserve">第七条 </w:t>
      </w:r>
      <w:r>
        <w:rPr>
          <w:rFonts w:hint="eastAsia" w:ascii="仿宋" w:hAnsi="仿宋" w:eastAsia="仿宋"/>
          <w:spacing w:val="-6"/>
          <w:kern w:val="0"/>
          <w:sz w:val="32"/>
          <w:szCs w:val="32"/>
        </w:rPr>
        <w:t xml:space="preserve"> </w:t>
      </w:r>
      <w:r>
        <w:rPr>
          <w:rFonts w:hint="eastAsia" w:ascii="仿宋" w:hAnsi="仿宋" w:eastAsia="仿宋"/>
          <w:kern w:val="0"/>
          <w:sz w:val="32"/>
          <w:szCs w:val="32"/>
        </w:rPr>
        <w:t>申报的建筑装饰工程所使用的各种建筑装饰材料应符合国家及行业标准，满足环境质量及节能的要求，提供的检测及复验报告应符合相关规定。</w:t>
      </w:r>
    </w:p>
    <w:p>
      <w:pPr>
        <w:ind w:right="-168" w:rightChars="-80" w:firstLine="599" w:firstLineChars="200"/>
        <w:rPr>
          <w:rFonts w:ascii="仿宋" w:hAnsi="仿宋" w:eastAsia="仿宋"/>
          <w:spacing w:val="-11"/>
          <w:kern w:val="0"/>
          <w:sz w:val="32"/>
          <w:szCs w:val="32"/>
        </w:rPr>
      </w:pPr>
      <w:r>
        <w:rPr>
          <w:rFonts w:hint="eastAsia" w:ascii="仿宋" w:hAnsi="仿宋" w:eastAsia="仿宋"/>
          <w:b/>
          <w:bCs/>
          <w:spacing w:val="-11"/>
          <w:kern w:val="0"/>
          <w:sz w:val="32"/>
          <w:szCs w:val="32"/>
        </w:rPr>
        <w:t xml:space="preserve">第八条 </w:t>
      </w:r>
      <w:r>
        <w:rPr>
          <w:rFonts w:hint="eastAsia" w:ascii="仿宋" w:hAnsi="仿宋" w:eastAsia="仿宋"/>
          <w:kern w:val="0"/>
          <w:sz w:val="32"/>
          <w:szCs w:val="32"/>
        </w:rPr>
        <w:t xml:space="preserve"> </w:t>
      </w:r>
      <w:r>
        <w:rPr>
          <w:rFonts w:hint="eastAsia" w:ascii="仿宋" w:hAnsi="仿宋" w:eastAsia="仿宋"/>
          <w:spacing w:val="-11"/>
          <w:kern w:val="0"/>
          <w:sz w:val="32"/>
          <w:szCs w:val="32"/>
        </w:rPr>
        <w:t>申报的建筑装饰工程必须符合国家节能减排的相关标准。</w:t>
      </w:r>
    </w:p>
    <w:p>
      <w:pPr>
        <w:ind w:firstLine="599" w:firstLineChars="200"/>
        <w:rPr>
          <w:rFonts w:ascii="仿宋" w:hAnsi="仿宋" w:eastAsia="仿宋"/>
          <w:strike/>
          <w:kern w:val="0"/>
          <w:sz w:val="32"/>
          <w:szCs w:val="32"/>
        </w:rPr>
      </w:pPr>
      <w:r>
        <w:rPr>
          <w:rFonts w:hint="eastAsia" w:ascii="仿宋" w:hAnsi="仿宋" w:eastAsia="仿宋"/>
          <w:b/>
          <w:bCs/>
          <w:spacing w:val="-11"/>
          <w:kern w:val="0"/>
          <w:sz w:val="32"/>
          <w:szCs w:val="32"/>
        </w:rPr>
        <w:t>第九条</w:t>
      </w:r>
      <w:r>
        <w:rPr>
          <w:rFonts w:hint="eastAsia" w:ascii="仿宋" w:hAnsi="仿宋" w:eastAsia="仿宋"/>
          <w:spacing w:val="-6"/>
          <w:kern w:val="0"/>
          <w:sz w:val="32"/>
          <w:szCs w:val="32"/>
        </w:rPr>
        <w:t xml:space="preserve">  </w:t>
      </w:r>
      <w:r>
        <w:rPr>
          <w:rFonts w:hint="eastAsia" w:ascii="仿宋" w:hAnsi="仿宋" w:eastAsia="仿宋"/>
          <w:kern w:val="0"/>
          <w:sz w:val="32"/>
          <w:szCs w:val="32"/>
        </w:rPr>
        <w:t>申报单位应具有政府主管部门颁发的相应工程设计、施工的资质证书（无资质要求或已取消资质证书的除外），且与有关单位签订有效的建筑装饰工程合同。</w:t>
      </w:r>
    </w:p>
    <w:p>
      <w:pPr>
        <w:ind w:firstLine="599" w:firstLineChars="200"/>
        <w:rPr>
          <w:rFonts w:ascii="仿宋" w:hAnsi="仿宋" w:eastAsia="仿宋"/>
          <w:spacing w:val="-6"/>
          <w:kern w:val="0"/>
          <w:sz w:val="32"/>
          <w:szCs w:val="32"/>
        </w:rPr>
      </w:pPr>
      <w:r>
        <w:rPr>
          <w:rFonts w:hint="eastAsia" w:ascii="仿宋" w:hAnsi="仿宋" w:eastAsia="仿宋"/>
          <w:b/>
          <w:bCs/>
          <w:spacing w:val="-11"/>
          <w:kern w:val="0"/>
          <w:sz w:val="32"/>
          <w:szCs w:val="32"/>
        </w:rPr>
        <w:t>第十条</w:t>
      </w:r>
      <w:r>
        <w:rPr>
          <w:rFonts w:hint="eastAsia" w:ascii="仿宋" w:hAnsi="仿宋" w:eastAsia="仿宋"/>
          <w:spacing w:val="-6"/>
          <w:kern w:val="0"/>
          <w:sz w:val="32"/>
          <w:szCs w:val="32"/>
        </w:rPr>
        <w:t xml:space="preserve">  申报单位须为中国建筑装饰协会会员并按时缴纳会费，且取得中国建筑装饰协会颁发的“企业信用等级证书”。</w:t>
      </w:r>
    </w:p>
    <w:p>
      <w:pPr>
        <w:ind w:firstLine="599" w:firstLineChars="200"/>
        <w:rPr>
          <w:rFonts w:ascii="仿宋" w:hAnsi="仿宋" w:eastAsia="仿宋"/>
          <w:spacing w:val="-6"/>
          <w:kern w:val="0"/>
          <w:sz w:val="32"/>
          <w:szCs w:val="32"/>
        </w:rPr>
      </w:pPr>
      <w:r>
        <w:rPr>
          <w:rFonts w:hint="eastAsia" w:ascii="仿宋" w:hAnsi="仿宋" w:eastAsia="仿宋"/>
          <w:b/>
          <w:bCs/>
          <w:spacing w:val="-11"/>
          <w:kern w:val="0"/>
          <w:sz w:val="32"/>
          <w:szCs w:val="32"/>
        </w:rPr>
        <w:t>第十一条</w:t>
      </w:r>
      <w:r>
        <w:rPr>
          <w:rFonts w:hint="eastAsia" w:ascii="仿宋" w:hAnsi="仿宋" w:eastAsia="仿宋"/>
          <w:spacing w:val="-6"/>
          <w:kern w:val="0"/>
          <w:sz w:val="32"/>
          <w:szCs w:val="32"/>
        </w:rPr>
        <w:t xml:space="preserve">  申报项目须为申报单位自行设计或自行施工的项目且过程资料以申报单位的名义编写组卷。</w:t>
      </w:r>
    </w:p>
    <w:p>
      <w:pPr>
        <w:ind w:firstLine="599" w:firstLineChars="200"/>
        <w:rPr>
          <w:rFonts w:ascii="仿宋" w:hAnsi="仿宋" w:eastAsia="仿宋"/>
          <w:spacing w:val="-6"/>
          <w:kern w:val="0"/>
          <w:sz w:val="32"/>
          <w:szCs w:val="32"/>
        </w:rPr>
      </w:pPr>
      <w:r>
        <w:rPr>
          <w:rFonts w:hint="eastAsia" w:ascii="仿宋" w:hAnsi="仿宋" w:eastAsia="仿宋"/>
          <w:b/>
          <w:bCs/>
          <w:spacing w:val="-11"/>
          <w:kern w:val="0"/>
          <w:sz w:val="32"/>
          <w:szCs w:val="32"/>
        </w:rPr>
        <w:t>第十二条</w:t>
      </w:r>
      <w:r>
        <w:rPr>
          <w:rFonts w:hint="eastAsia" w:ascii="仿宋" w:hAnsi="仿宋" w:eastAsia="仿宋"/>
          <w:spacing w:val="-6"/>
          <w:kern w:val="0"/>
          <w:sz w:val="32"/>
          <w:szCs w:val="32"/>
        </w:rPr>
        <w:t xml:space="preserve">  不得通过肢解项目和拆分合同申报。</w:t>
      </w:r>
    </w:p>
    <w:p>
      <w:pPr>
        <w:ind w:firstLine="599" w:firstLineChars="200"/>
        <w:rPr>
          <w:rFonts w:ascii="仿宋" w:hAnsi="仿宋" w:eastAsia="仿宋"/>
          <w:spacing w:val="-17"/>
          <w:kern w:val="0"/>
          <w:sz w:val="32"/>
          <w:szCs w:val="32"/>
        </w:rPr>
      </w:pPr>
      <w:bookmarkStart w:id="3" w:name="_Hlk160536505"/>
      <w:r>
        <w:rPr>
          <w:rFonts w:hint="eastAsia" w:ascii="仿宋" w:hAnsi="仿宋" w:eastAsia="仿宋"/>
          <w:b/>
          <w:bCs/>
          <w:spacing w:val="-11"/>
          <w:kern w:val="0"/>
          <w:sz w:val="32"/>
          <w:szCs w:val="32"/>
        </w:rPr>
        <w:t xml:space="preserve">第十三条 </w:t>
      </w:r>
      <w:r>
        <w:rPr>
          <w:rFonts w:hint="eastAsia" w:ascii="仿宋" w:hAnsi="仿宋" w:eastAsia="仿宋"/>
          <w:spacing w:val="-6"/>
          <w:kern w:val="0"/>
          <w:sz w:val="32"/>
          <w:szCs w:val="32"/>
        </w:rPr>
        <w:t xml:space="preserve"> 单体工程可以联合申报。承建规模大的一家为主承建单位，其余为并列承建单位</w:t>
      </w:r>
      <w:r>
        <w:rPr>
          <w:rFonts w:hint="eastAsia" w:ascii="仿宋" w:hAnsi="仿宋" w:eastAsia="仿宋"/>
          <w:spacing w:val="-11"/>
          <w:kern w:val="0"/>
          <w:sz w:val="32"/>
          <w:szCs w:val="32"/>
        </w:rPr>
        <w:t>（无主承建的不得单独申报并列承建）。</w:t>
      </w:r>
      <w:r>
        <w:rPr>
          <w:rFonts w:hint="eastAsia" w:ascii="仿宋" w:hAnsi="仿宋" w:eastAsia="仿宋"/>
          <w:spacing w:val="-17"/>
          <w:kern w:val="0"/>
          <w:sz w:val="32"/>
          <w:szCs w:val="32"/>
        </w:rPr>
        <w:t>主承建及并列承建单位均需单独填写申报表和报送相应的申报资料。</w:t>
      </w:r>
    </w:p>
    <w:p>
      <w:pPr>
        <w:ind w:firstLine="599" w:firstLineChars="200"/>
        <w:rPr>
          <w:rFonts w:ascii="仿宋" w:hAnsi="仿宋" w:eastAsia="仿宋"/>
          <w:spacing w:val="-6"/>
          <w:kern w:val="0"/>
          <w:sz w:val="32"/>
          <w:szCs w:val="32"/>
        </w:rPr>
      </w:pPr>
      <w:r>
        <w:rPr>
          <w:rFonts w:hint="eastAsia" w:ascii="仿宋" w:hAnsi="仿宋" w:eastAsia="仿宋"/>
          <w:b/>
          <w:bCs/>
          <w:spacing w:val="-11"/>
          <w:kern w:val="0"/>
          <w:sz w:val="32"/>
          <w:szCs w:val="32"/>
        </w:rPr>
        <w:t>第十四条</w:t>
      </w:r>
      <w:r>
        <w:rPr>
          <w:rFonts w:hint="eastAsia" w:ascii="仿宋" w:hAnsi="仿宋" w:eastAsia="仿宋"/>
          <w:spacing w:val="-6"/>
          <w:kern w:val="0"/>
          <w:sz w:val="32"/>
          <w:szCs w:val="32"/>
        </w:rPr>
        <w:t xml:space="preserve">  联合体中的单位可以</w:t>
      </w:r>
      <w:bookmarkStart w:id="4" w:name="_Hlk160536654"/>
      <w:r>
        <w:rPr>
          <w:rFonts w:hint="eastAsia" w:ascii="仿宋" w:hAnsi="仿宋" w:eastAsia="仿宋"/>
          <w:spacing w:val="-6"/>
          <w:kern w:val="0"/>
          <w:sz w:val="32"/>
          <w:szCs w:val="32"/>
        </w:rPr>
        <w:t>独立</w:t>
      </w:r>
      <w:bookmarkEnd w:id="4"/>
      <w:r>
        <w:rPr>
          <w:rFonts w:hint="eastAsia" w:ascii="仿宋" w:hAnsi="仿宋" w:eastAsia="仿宋"/>
          <w:spacing w:val="-6"/>
          <w:kern w:val="0"/>
          <w:sz w:val="32"/>
          <w:szCs w:val="32"/>
        </w:rPr>
        <w:t>申报，但需提供联合体其他成员同意的书面材料，且在联合体协议中明确装饰（包括但不限于展陈工程、古建文保工程、景观工程、灯光演视工程等）施工单位的名称、施工内容、造价及施工面积。</w:t>
      </w:r>
    </w:p>
    <w:p>
      <w:pPr>
        <w:ind w:firstLine="599" w:firstLineChars="200"/>
        <w:rPr>
          <w:rFonts w:ascii="仿宋" w:hAnsi="仿宋" w:eastAsia="仿宋"/>
          <w:spacing w:val="-6"/>
          <w:kern w:val="0"/>
          <w:sz w:val="32"/>
          <w:szCs w:val="32"/>
        </w:rPr>
      </w:pPr>
      <w:r>
        <w:rPr>
          <w:rFonts w:hint="eastAsia" w:ascii="仿宋" w:hAnsi="仿宋" w:eastAsia="仿宋"/>
          <w:b/>
          <w:bCs/>
          <w:spacing w:val="-11"/>
          <w:kern w:val="0"/>
          <w:sz w:val="32"/>
          <w:szCs w:val="32"/>
        </w:rPr>
        <w:t>第十五条</w:t>
      </w:r>
      <w:r>
        <w:rPr>
          <w:rFonts w:hint="eastAsia" w:ascii="仿宋" w:hAnsi="仿宋" w:eastAsia="仿宋"/>
          <w:spacing w:val="-6"/>
          <w:kern w:val="0"/>
          <w:sz w:val="32"/>
          <w:szCs w:val="32"/>
        </w:rPr>
        <w:t xml:space="preserve">  申报工程为总承包项目中的专业分包项目，申报单位可以使用与总承包单位之间的招投标资料及总承包单位的施工许可证、消防验收报告、竣工备案证明等必要文件。</w:t>
      </w:r>
    </w:p>
    <w:p>
      <w:pPr>
        <w:ind w:firstLine="599" w:firstLineChars="200"/>
        <w:rPr>
          <w:rFonts w:ascii="仿宋" w:hAnsi="仿宋" w:eastAsia="仿宋"/>
          <w:spacing w:val="-6"/>
          <w:kern w:val="0"/>
          <w:sz w:val="32"/>
          <w:szCs w:val="32"/>
        </w:rPr>
      </w:pPr>
      <w:r>
        <w:rPr>
          <w:rFonts w:hint="eastAsia" w:ascii="仿宋" w:hAnsi="仿宋" w:eastAsia="仿宋"/>
          <w:b/>
          <w:bCs/>
          <w:spacing w:val="-11"/>
          <w:kern w:val="0"/>
          <w:sz w:val="32"/>
          <w:szCs w:val="32"/>
        </w:rPr>
        <w:t>第十六条</w:t>
      </w:r>
      <w:r>
        <w:rPr>
          <w:rFonts w:hint="eastAsia" w:ascii="仿宋" w:hAnsi="仿宋" w:eastAsia="仿宋"/>
          <w:spacing w:val="-6"/>
          <w:kern w:val="0"/>
          <w:sz w:val="32"/>
          <w:szCs w:val="32"/>
        </w:rPr>
        <w:t xml:space="preserve">  下列建筑装饰工程不列入申报</w:t>
      </w:r>
      <w:bookmarkStart w:id="5" w:name="_Hlk160536635"/>
      <w:r>
        <w:rPr>
          <w:rFonts w:hint="eastAsia" w:ascii="仿宋" w:hAnsi="仿宋" w:eastAsia="仿宋"/>
          <w:spacing w:val="-6"/>
          <w:kern w:val="0"/>
          <w:sz w:val="32"/>
          <w:szCs w:val="32"/>
        </w:rPr>
        <w:t>评选</w:t>
      </w:r>
      <w:bookmarkEnd w:id="5"/>
      <w:r>
        <w:rPr>
          <w:rFonts w:hint="eastAsia" w:ascii="仿宋" w:hAnsi="仿宋" w:eastAsia="仿宋"/>
          <w:spacing w:val="-6"/>
          <w:kern w:val="0"/>
          <w:sz w:val="32"/>
          <w:szCs w:val="32"/>
        </w:rPr>
        <w:t>范围：</w:t>
      </w:r>
    </w:p>
    <w:p>
      <w:pPr>
        <w:ind w:firstLine="616" w:firstLineChars="200"/>
        <w:rPr>
          <w:rFonts w:ascii="仿宋" w:hAnsi="仿宋" w:eastAsia="仿宋"/>
          <w:spacing w:val="-6"/>
          <w:kern w:val="0"/>
          <w:sz w:val="32"/>
          <w:szCs w:val="32"/>
        </w:rPr>
      </w:pPr>
      <w:r>
        <w:rPr>
          <w:rFonts w:hint="eastAsia" w:ascii="仿宋" w:hAnsi="仿宋" w:eastAsia="仿宋"/>
          <w:spacing w:val="-6"/>
          <w:kern w:val="0"/>
          <w:sz w:val="32"/>
          <w:szCs w:val="32"/>
        </w:rPr>
        <w:t>1.竣工后无法进行现场检查的工程；</w:t>
      </w:r>
    </w:p>
    <w:bookmarkEnd w:id="3"/>
    <w:p>
      <w:pPr>
        <w:ind w:firstLine="616" w:firstLineChars="200"/>
        <w:rPr>
          <w:rFonts w:ascii="仿宋" w:hAnsi="仿宋" w:eastAsia="仿宋"/>
          <w:spacing w:val="-6"/>
          <w:kern w:val="0"/>
          <w:sz w:val="32"/>
          <w:szCs w:val="32"/>
        </w:rPr>
      </w:pPr>
      <w:r>
        <w:rPr>
          <w:rFonts w:hint="eastAsia" w:ascii="仿宋" w:hAnsi="仿宋" w:eastAsia="仿宋"/>
          <w:spacing w:val="-6"/>
          <w:kern w:val="0"/>
          <w:sz w:val="32"/>
          <w:szCs w:val="32"/>
        </w:rPr>
        <w:t>2.已申报过装饰奖而未评上的工程；</w:t>
      </w:r>
    </w:p>
    <w:p>
      <w:pPr>
        <w:ind w:firstLine="616" w:firstLineChars="200"/>
        <w:rPr>
          <w:rFonts w:ascii="仿宋" w:hAnsi="仿宋" w:eastAsia="仿宋"/>
          <w:spacing w:val="-6"/>
          <w:kern w:val="0"/>
          <w:sz w:val="32"/>
          <w:szCs w:val="32"/>
        </w:rPr>
      </w:pPr>
      <w:r>
        <w:rPr>
          <w:rFonts w:hint="eastAsia" w:ascii="仿宋" w:hAnsi="仿宋" w:eastAsia="仿宋"/>
          <w:spacing w:val="-6"/>
          <w:kern w:val="0"/>
          <w:sz w:val="32"/>
          <w:szCs w:val="32"/>
        </w:rPr>
        <w:t>3.发生质量安全责任事故的工程；</w:t>
      </w:r>
    </w:p>
    <w:p>
      <w:pPr>
        <w:ind w:right="-313" w:rightChars="-149" w:firstLine="616" w:firstLineChars="200"/>
        <w:rPr>
          <w:rFonts w:ascii="仿宋" w:hAnsi="仿宋" w:eastAsia="仿宋"/>
          <w:spacing w:val="-6"/>
          <w:kern w:val="0"/>
          <w:sz w:val="32"/>
          <w:szCs w:val="32"/>
        </w:rPr>
      </w:pPr>
      <w:r>
        <w:rPr>
          <w:rFonts w:hint="eastAsia" w:ascii="仿宋" w:hAnsi="仿宋" w:eastAsia="仿宋"/>
          <w:spacing w:val="-6"/>
          <w:kern w:val="0"/>
          <w:sz w:val="32"/>
          <w:szCs w:val="32"/>
        </w:rPr>
        <w:t>4.</w:t>
      </w:r>
      <w:r>
        <w:rPr>
          <w:rFonts w:hint="eastAsia" w:ascii="仿宋" w:hAnsi="仿宋" w:eastAsia="仿宋"/>
          <w:spacing w:val="-17"/>
          <w:kern w:val="0"/>
          <w:sz w:val="32"/>
          <w:szCs w:val="32"/>
        </w:rPr>
        <w:t>拖欠农民工工资被依法处罚的工程</w:t>
      </w:r>
      <w:r>
        <w:rPr>
          <w:rFonts w:hint="eastAsia" w:ascii="仿宋" w:hAnsi="仿宋" w:eastAsia="仿宋"/>
          <w:spacing w:val="-6"/>
          <w:kern w:val="0"/>
          <w:sz w:val="32"/>
          <w:szCs w:val="32"/>
        </w:rPr>
        <w:t>；</w:t>
      </w:r>
    </w:p>
    <w:p>
      <w:pPr>
        <w:ind w:firstLine="616" w:firstLineChars="200"/>
        <w:rPr>
          <w:rFonts w:ascii="仿宋" w:hAnsi="仿宋" w:eastAsia="仿宋"/>
          <w:spacing w:val="-6"/>
          <w:kern w:val="0"/>
          <w:sz w:val="32"/>
          <w:szCs w:val="32"/>
        </w:rPr>
      </w:pPr>
      <w:r>
        <w:rPr>
          <w:rFonts w:hint="eastAsia" w:ascii="仿宋" w:hAnsi="仿宋" w:eastAsia="仿宋"/>
          <w:spacing w:val="-6"/>
          <w:kern w:val="0"/>
          <w:sz w:val="32"/>
          <w:szCs w:val="32"/>
        </w:rPr>
        <w:t>5.涉密工程。</w:t>
      </w:r>
    </w:p>
    <w:p>
      <w:pPr>
        <w:ind w:firstLine="619" w:firstLineChars="200"/>
        <w:jc w:val="center"/>
        <w:outlineLvl w:val="0"/>
        <w:rPr>
          <w:rFonts w:ascii="仿宋" w:hAnsi="仿宋" w:eastAsia="仿宋"/>
          <w:b/>
          <w:spacing w:val="-6"/>
          <w:kern w:val="0"/>
          <w:sz w:val="32"/>
          <w:szCs w:val="32"/>
        </w:rPr>
      </w:pPr>
      <w:bookmarkStart w:id="6" w:name="_Toc32428"/>
      <w:r>
        <w:rPr>
          <w:rFonts w:hint="eastAsia" w:ascii="仿宋" w:hAnsi="仿宋" w:eastAsia="仿宋"/>
          <w:b/>
          <w:spacing w:val="-6"/>
          <w:kern w:val="0"/>
          <w:sz w:val="32"/>
          <w:szCs w:val="32"/>
        </w:rPr>
        <w:t>第三章  申报程序和资料要求</w:t>
      </w:r>
      <w:bookmarkEnd w:id="6"/>
    </w:p>
    <w:p>
      <w:pPr>
        <w:ind w:firstLine="599" w:firstLineChars="200"/>
        <w:rPr>
          <w:rFonts w:ascii="仿宋" w:hAnsi="仿宋" w:eastAsia="仿宋"/>
          <w:spacing w:val="-6"/>
          <w:kern w:val="0"/>
          <w:sz w:val="32"/>
          <w:szCs w:val="32"/>
        </w:rPr>
      </w:pPr>
      <w:r>
        <w:rPr>
          <w:rFonts w:hint="eastAsia" w:ascii="仿宋" w:hAnsi="仿宋" w:eastAsia="仿宋"/>
          <w:b/>
          <w:bCs/>
          <w:spacing w:val="-11"/>
          <w:kern w:val="0"/>
          <w:sz w:val="32"/>
          <w:szCs w:val="32"/>
        </w:rPr>
        <w:t>第十七条</w:t>
      </w:r>
      <w:r>
        <w:rPr>
          <w:rFonts w:hint="eastAsia" w:ascii="仿宋" w:hAnsi="仿宋" w:eastAsia="仿宋"/>
          <w:spacing w:val="-6"/>
          <w:kern w:val="0"/>
          <w:sz w:val="32"/>
          <w:szCs w:val="32"/>
        </w:rPr>
        <w:t xml:space="preserve">  装饰奖的申报程序：</w:t>
      </w:r>
    </w:p>
    <w:p>
      <w:pPr>
        <w:ind w:firstLine="616" w:firstLineChars="200"/>
        <w:rPr>
          <w:rFonts w:ascii="仿宋" w:hAnsi="仿宋" w:eastAsia="仿宋"/>
          <w:spacing w:val="-6"/>
          <w:kern w:val="0"/>
          <w:sz w:val="32"/>
          <w:szCs w:val="32"/>
        </w:rPr>
      </w:pPr>
      <w:r>
        <w:rPr>
          <w:rFonts w:hint="eastAsia" w:ascii="仿宋" w:hAnsi="仿宋" w:eastAsia="仿宋"/>
          <w:spacing w:val="-6"/>
          <w:kern w:val="0"/>
          <w:sz w:val="32"/>
          <w:szCs w:val="32"/>
        </w:rPr>
        <w:t>1.符合装饰奖申报范围和要求的工程项目，由申报单位统一从中装新网（www.cbda.c</w:t>
      </w:r>
      <w:r>
        <w:rPr>
          <w:rFonts w:ascii="仿宋" w:hAnsi="仿宋" w:eastAsia="仿宋"/>
          <w:spacing w:val="-6"/>
          <w:kern w:val="0"/>
          <w:sz w:val="32"/>
          <w:szCs w:val="32"/>
        </w:rPr>
        <w:t>n</w:t>
      </w:r>
      <w:r>
        <w:rPr>
          <w:rFonts w:hint="eastAsia" w:ascii="仿宋" w:hAnsi="仿宋" w:eastAsia="仿宋"/>
          <w:spacing w:val="-6"/>
          <w:kern w:val="0"/>
          <w:sz w:val="32"/>
          <w:szCs w:val="32"/>
        </w:rPr>
        <w:t>）下载装饰奖申报表，在规定的时间内向工程所在地的省、自治区、直辖市建筑装饰协会（分会）进行申报。</w:t>
      </w:r>
    </w:p>
    <w:p>
      <w:pPr>
        <w:ind w:firstLine="616" w:firstLineChars="200"/>
        <w:rPr>
          <w:rFonts w:ascii="仿宋" w:hAnsi="仿宋" w:eastAsia="仿宋"/>
          <w:spacing w:val="-6"/>
          <w:kern w:val="0"/>
          <w:sz w:val="32"/>
          <w:szCs w:val="32"/>
        </w:rPr>
      </w:pPr>
      <w:r>
        <w:rPr>
          <w:rFonts w:hint="eastAsia" w:ascii="仿宋" w:hAnsi="仿宋" w:eastAsia="仿宋"/>
          <w:spacing w:val="-6"/>
          <w:kern w:val="0"/>
          <w:sz w:val="32"/>
          <w:szCs w:val="32"/>
        </w:rPr>
        <w:t>2.各省、自治区、直辖市建筑装饰协会（分会）负责对申报资料进行初审，出具正式推荐文件，并将所有申报资料报送中国建筑装饰协会装饰奖办公室。</w:t>
      </w:r>
    </w:p>
    <w:p>
      <w:pPr>
        <w:ind w:firstLine="616" w:firstLineChars="200"/>
        <w:rPr>
          <w:rFonts w:ascii="仿宋" w:hAnsi="仿宋" w:eastAsia="仿宋"/>
          <w:spacing w:val="-11"/>
          <w:kern w:val="0"/>
          <w:sz w:val="32"/>
          <w:szCs w:val="32"/>
        </w:rPr>
      </w:pPr>
      <w:r>
        <w:rPr>
          <w:rFonts w:hint="eastAsia" w:ascii="仿宋" w:hAnsi="仿宋" w:eastAsia="仿宋"/>
          <w:spacing w:val="-6"/>
          <w:kern w:val="0"/>
          <w:sz w:val="32"/>
          <w:szCs w:val="32"/>
        </w:rPr>
        <w:t>3.</w:t>
      </w:r>
      <w:r>
        <w:rPr>
          <w:rFonts w:hint="eastAsia" w:ascii="仿宋" w:hAnsi="仿宋" w:eastAsia="仿宋"/>
          <w:spacing w:val="-11"/>
          <w:kern w:val="0"/>
          <w:sz w:val="32"/>
          <w:szCs w:val="32"/>
        </w:rPr>
        <w:t>符合装饰奖申报条件的境外项目，施工单位填写申报表后直接报送中国建筑装饰协会装饰奖办公室，不受指标限制。</w:t>
      </w:r>
    </w:p>
    <w:p>
      <w:pPr>
        <w:ind w:firstLine="596" w:firstLineChars="200"/>
        <w:outlineLvl w:val="1"/>
        <w:rPr>
          <w:rFonts w:hint="eastAsia" w:ascii="仿宋" w:hAnsi="仿宋" w:eastAsia="仿宋"/>
          <w:spacing w:val="-11"/>
          <w:kern w:val="0"/>
          <w:sz w:val="32"/>
          <w:szCs w:val="32"/>
        </w:rPr>
      </w:pPr>
      <w:bookmarkStart w:id="7" w:name="_Toc6805"/>
      <w:r>
        <w:rPr>
          <w:rFonts w:hint="eastAsia" w:ascii="仿宋" w:hAnsi="仿宋" w:eastAsia="仿宋"/>
          <w:spacing w:val="-11"/>
          <w:kern w:val="0"/>
          <w:sz w:val="32"/>
          <w:szCs w:val="32"/>
        </w:rPr>
        <w:t>4.并列承建项目、设计项目、超亿项目等均不受指标限制。</w:t>
      </w:r>
      <w:bookmarkEnd w:id="7"/>
    </w:p>
    <w:p>
      <w:pPr>
        <w:ind w:firstLine="640" w:firstLineChars="200"/>
        <w:rPr>
          <w:rFonts w:hint="eastAsia" w:ascii="仿宋" w:hAnsi="仿宋" w:eastAsia="仿宋"/>
          <w:spacing w:val="-11"/>
          <w:kern w:val="0"/>
          <w:sz w:val="32"/>
          <w:szCs w:val="32"/>
        </w:rPr>
      </w:pPr>
      <w:r>
        <w:rPr>
          <w:rFonts w:hint="eastAsia" w:ascii="仿宋" w:hAnsi="仿宋" w:eastAsia="仿宋"/>
          <w:kern w:val="0"/>
          <w:sz w:val="32"/>
          <w:szCs w:val="32"/>
        </w:rPr>
        <w:t>5.每年</w:t>
      </w:r>
      <w:r>
        <w:rPr>
          <w:rFonts w:hint="eastAsia" w:ascii="仿宋" w:hAnsi="仿宋" w:eastAsia="仿宋"/>
          <w:spacing w:val="-11"/>
          <w:kern w:val="0"/>
          <w:sz w:val="32"/>
          <w:szCs w:val="32"/>
        </w:rPr>
        <w:t>复查</w:t>
      </w:r>
      <w:r>
        <w:rPr>
          <w:rFonts w:hint="eastAsia" w:ascii="仿宋" w:hAnsi="仿宋" w:eastAsia="仿宋"/>
          <w:kern w:val="0"/>
          <w:sz w:val="32"/>
          <w:szCs w:val="32"/>
        </w:rPr>
        <w:t>小组获第一名的企业，第二年申报时奖励一个指标</w:t>
      </w:r>
      <w:r>
        <w:rPr>
          <w:rFonts w:hint="eastAsia" w:ascii="仿宋" w:hAnsi="仿宋" w:eastAsia="仿宋"/>
          <w:spacing w:val="-6"/>
          <w:kern w:val="0"/>
          <w:sz w:val="32"/>
          <w:szCs w:val="32"/>
        </w:rPr>
        <w:t>（见附件</w:t>
      </w:r>
      <w:r>
        <w:rPr>
          <w:rFonts w:ascii="仿宋" w:hAnsi="仿宋" w:eastAsia="仿宋"/>
          <w:spacing w:val="-6"/>
          <w:kern w:val="0"/>
          <w:sz w:val="32"/>
          <w:szCs w:val="32"/>
        </w:rPr>
        <w:t>17</w:t>
      </w:r>
      <w:r>
        <w:rPr>
          <w:rFonts w:hint="eastAsia" w:ascii="仿宋" w:hAnsi="仿宋" w:eastAsia="仿宋"/>
          <w:spacing w:val="-6"/>
          <w:kern w:val="0"/>
          <w:sz w:val="32"/>
          <w:szCs w:val="32"/>
        </w:rPr>
        <w:t>）</w:t>
      </w:r>
      <w:r>
        <w:rPr>
          <w:rFonts w:hint="eastAsia" w:ascii="仿宋" w:hAnsi="仿宋" w:eastAsia="仿宋"/>
          <w:kern w:val="0"/>
          <w:sz w:val="32"/>
          <w:szCs w:val="32"/>
        </w:rPr>
        <w:t>。</w:t>
      </w:r>
    </w:p>
    <w:p>
      <w:pPr>
        <w:ind w:firstLine="599" w:firstLineChars="200"/>
        <w:rPr>
          <w:rFonts w:ascii="仿宋" w:hAnsi="仿宋" w:eastAsia="仿宋"/>
          <w:spacing w:val="-6"/>
          <w:kern w:val="0"/>
          <w:sz w:val="32"/>
          <w:szCs w:val="32"/>
        </w:rPr>
      </w:pPr>
      <w:r>
        <w:rPr>
          <w:rFonts w:hint="eastAsia" w:ascii="仿宋" w:hAnsi="仿宋" w:eastAsia="仿宋"/>
          <w:b/>
          <w:bCs/>
          <w:spacing w:val="-11"/>
          <w:kern w:val="0"/>
          <w:sz w:val="32"/>
          <w:szCs w:val="32"/>
        </w:rPr>
        <w:t xml:space="preserve">第十八条 </w:t>
      </w:r>
      <w:r>
        <w:rPr>
          <w:rFonts w:hint="eastAsia" w:ascii="仿宋" w:hAnsi="仿宋" w:eastAsia="仿宋"/>
          <w:spacing w:val="-6"/>
          <w:kern w:val="0"/>
          <w:sz w:val="32"/>
          <w:szCs w:val="32"/>
        </w:rPr>
        <w:t xml:space="preserve"> 装饰奖的申报资料和要求：</w:t>
      </w:r>
    </w:p>
    <w:p>
      <w:pPr>
        <w:ind w:firstLine="616" w:firstLineChars="200"/>
        <w:rPr>
          <w:rFonts w:ascii="仿宋" w:hAnsi="仿宋" w:eastAsia="仿宋"/>
          <w:spacing w:val="-6"/>
          <w:kern w:val="0"/>
          <w:sz w:val="32"/>
          <w:szCs w:val="32"/>
        </w:rPr>
      </w:pPr>
      <w:r>
        <w:rPr>
          <w:rFonts w:hint="eastAsia" w:ascii="仿宋" w:hAnsi="仿宋" w:eastAsia="仿宋"/>
          <w:spacing w:val="-6"/>
          <w:kern w:val="0"/>
          <w:sz w:val="32"/>
          <w:szCs w:val="32"/>
        </w:rPr>
        <w:t>申报单位提供的资料分为纸质版申报表和相关电子资料（具体要求见附件</w:t>
      </w:r>
      <w:r>
        <w:rPr>
          <w:rFonts w:ascii="仿宋" w:hAnsi="仿宋" w:eastAsia="仿宋"/>
          <w:spacing w:val="-6"/>
          <w:kern w:val="0"/>
          <w:sz w:val="32"/>
          <w:szCs w:val="32"/>
        </w:rPr>
        <w:t>16</w:t>
      </w:r>
      <w:r>
        <w:rPr>
          <w:rFonts w:hint="eastAsia" w:ascii="仿宋" w:hAnsi="仿宋" w:eastAsia="仿宋"/>
          <w:spacing w:val="-6"/>
          <w:kern w:val="0"/>
          <w:sz w:val="32"/>
          <w:szCs w:val="32"/>
        </w:rPr>
        <w:t>）。</w:t>
      </w:r>
    </w:p>
    <w:p>
      <w:pPr>
        <w:ind w:firstLine="599" w:firstLineChars="200"/>
        <w:rPr>
          <w:rFonts w:ascii="仿宋" w:hAnsi="仿宋" w:eastAsia="仿宋"/>
          <w:spacing w:val="-6"/>
          <w:kern w:val="0"/>
          <w:sz w:val="32"/>
          <w:szCs w:val="32"/>
        </w:rPr>
      </w:pPr>
      <w:r>
        <w:rPr>
          <w:rFonts w:hint="eastAsia" w:ascii="仿宋" w:hAnsi="仿宋" w:eastAsia="仿宋"/>
          <w:b/>
          <w:bCs/>
          <w:spacing w:val="-11"/>
          <w:kern w:val="0"/>
          <w:sz w:val="32"/>
          <w:szCs w:val="32"/>
        </w:rPr>
        <w:t xml:space="preserve">第十九条 </w:t>
      </w:r>
      <w:r>
        <w:rPr>
          <w:rFonts w:hint="eastAsia" w:ascii="仿宋" w:hAnsi="仿宋" w:eastAsia="仿宋"/>
          <w:spacing w:val="-6"/>
          <w:kern w:val="0"/>
          <w:sz w:val="32"/>
          <w:szCs w:val="32"/>
        </w:rPr>
        <w:t xml:space="preserve"> 所有申报资料概不退还，各申报单位将原件自行留底，以备工程复查时查验。申报单位对所提供的所有资料的真实性、合法性、有效性负责。</w:t>
      </w:r>
    </w:p>
    <w:p>
      <w:pPr>
        <w:ind w:firstLine="3402" w:firstLineChars="1100"/>
        <w:outlineLvl w:val="0"/>
        <w:rPr>
          <w:rFonts w:ascii="仿宋" w:hAnsi="仿宋" w:eastAsia="仿宋"/>
          <w:b/>
          <w:spacing w:val="-6"/>
          <w:kern w:val="0"/>
          <w:sz w:val="32"/>
          <w:szCs w:val="32"/>
        </w:rPr>
      </w:pPr>
      <w:bookmarkStart w:id="8" w:name="_Toc12076"/>
      <w:r>
        <w:rPr>
          <w:rFonts w:hint="eastAsia" w:ascii="仿宋" w:hAnsi="仿宋" w:eastAsia="仿宋"/>
          <w:b/>
          <w:spacing w:val="-6"/>
          <w:kern w:val="0"/>
          <w:sz w:val="32"/>
          <w:szCs w:val="32"/>
        </w:rPr>
        <w:t>第四章 评审复查</w:t>
      </w:r>
      <w:bookmarkEnd w:id="8"/>
    </w:p>
    <w:p>
      <w:pPr>
        <w:ind w:firstLine="599" w:firstLineChars="200"/>
        <w:rPr>
          <w:rFonts w:ascii="仿宋" w:hAnsi="仿宋" w:eastAsia="仿宋"/>
          <w:spacing w:val="-6"/>
          <w:kern w:val="0"/>
          <w:sz w:val="32"/>
          <w:szCs w:val="32"/>
        </w:rPr>
      </w:pPr>
      <w:r>
        <w:rPr>
          <w:rFonts w:hint="eastAsia" w:ascii="仿宋" w:hAnsi="仿宋" w:eastAsia="仿宋"/>
          <w:b/>
          <w:bCs/>
          <w:spacing w:val="-11"/>
          <w:kern w:val="0"/>
          <w:sz w:val="32"/>
          <w:szCs w:val="32"/>
        </w:rPr>
        <w:t xml:space="preserve">第二十条  </w:t>
      </w:r>
      <w:r>
        <w:rPr>
          <w:rFonts w:hint="eastAsia" w:ascii="仿宋" w:hAnsi="仿宋" w:eastAsia="仿宋"/>
          <w:spacing w:val="-6"/>
          <w:kern w:val="0"/>
          <w:sz w:val="32"/>
          <w:szCs w:val="32"/>
        </w:rPr>
        <w:t>评审复查包括初审、推荐、资料审查、现场复查和专家终评等五个阶段。</w:t>
      </w:r>
    </w:p>
    <w:p>
      <w:pPr>
        <w:ind w:firstLine="599" w:firstLineChars="200"/>
        <w:rPr>
          <w:rFonts w:ascii="仿宋" w:hAnsi="仿宋" w:eastAsia="仿宋"/>
          <w:spacing w:val="-6"/>
          <w:kern w:val="0"/>
          <w:sz w:val="32"/>
          <w:szCs w:val="32"/>
        </w:rPr>
      </w:pPr>
      <w:r>
        <w:rPr>
          <w:rFonts w:hint="eastAsia" w:ascii="仿宋" w:hAnsi="仿宋" w:eastAsia="仿宋"/>
          <w:b/>
          <w:bCs/>
          <w:spacing w:val="-11"/>
          <w:kern w:val="0"/>
          <w:sz w:val="32"/>
          <w:szCs w:val="32"/>
        </w:rPr>
        <w:t>第二十一条</w:t>
      </w:r>
      <w:r>
        <w:rPr>
          <w:rFonts w:hint="eastAsia" w:ascii="仿宋" w:hAnsi="仿宋" w:eastAsia="仿宋"/>
          <w:spacing w:val="-6"/>
          <w:kern w:val="0"/>
          <w:sz w:val="32"/>
          <w:szCs w:val="32"/>
        </w:rPr>
        <w:t xml:space="preserve">  为确保申报工程的质量，中国建筑装饰协会组织对所有申报资料进行审查，对资料审查合格的工程进行复查。</w:t>
      </w:r>
    </w:p>
    <w:p>
      <w:pPr>
        <w:ind w:firstLine="599" w:firstLineChars="200"/>
        <w:rPr>
          <w:rFonts w:ascii="仿宋" w:hAnsi="仿宋" w:eastAsia="仿宋"/>
          <w:spacing w:val="-6"/>
          <w:kern w:val="0"/>
          <w:sz w:val="32"/>
          <w:szCs w:val="32"/>
        </w:rPr>
      </w:pPr>
      <w:r>
        <w:rPr>
          <w:rFonts w:hint="eastAsia" w:ascii="仿宋" w:hAnsi="仿宋" w:eastAsia="仿宋"/>
          <w:b/>
          <w:bCs/>
          <w:spacing w:val="-11"/>
          <w:kern w:val="0"/>
          <w:sz w:val="32"/>
          <w:szCs w:val="32"/>
        </w:rPr>
        <w:t xml:space="preserve">第二十二条 </w:t>
      </w:r>
      <w:r>
        <w:rPr>
          <w:rFonts w:hint="eastAsia" w:ascii="仿宋" w:hAnsi="仿宋" w:eastAsia="仿宋"/>
          <w:spacing w:val="-6"/>
          <w:kern w:val="0"/>
          <w:sz w:val="32"/>
          <w:szCs w:val="32"/>
        </w:rPr>
        <w:t xml:space="preserve"> 复查工作每年开展一次，由中国建筑装饰协会组织专家对申报项目进行现场复查。</w:t>
      </w:r>
    </w:p>
    <w:p>
      <w:pPr>
        <w:ind w:firstLine="599" w:firstLineChars="200"/>
        <w:rPr>
          <w:rFonts w:ascii="仿宋" w:hAnsi="仿宋" w:eastAsia="仿宋"/>
          <w:spacing w:val="-6"/>
          <w:kern w:val="0"/>
          <w:sz w:val="32"/>
          <w:szCs w:val="32"/>
        </w:rPr>
      </w:pPr>
      <w:r>
        <w:rPr>
          <w:rFonts w:hint="eastAsia" w:ascii="仿宋" w:hAnsi="仿宋" w:eastAsia="仿宋"/>
          <w:b/>
          <w:bCs/>
          <w:spacing w:val="-11"/>
          <w:kern w:val="0"/>
          <w:sz w:val="32"/>
          <w:szCs w:val="32"/>
        </w:rPr>
        <w:t xml:space="preserve">第二十三条 </w:t>
      </w:r>
      <w:r>
        <w:rPr>
          <w:rFonts w:hint="eastAsia" w:ascii="仿宋" w:hAnsi="仿宋" w:eastAsia="仿宋"/>
          <w:spacing w:val="-6"/>
          <w:kern w:val="0"/>
          <w:sz w:val="32"/>
          <w:szCs w:val="32"/>
        </w:rPr>
        <w:t xml:space="preserve"> 现场复查对资料原件、工程现场进行检查，并听取业主或使用单位意见，复查专家进行现场讲评并给予相关技术指导与咨询服务。</w:t>
      </w:r>
    </w:p>
    <w:p>
      <w:pPr>
        <w:ind w:firstLine="616" w:firstLineChars="200"/>
        <w:rPr>
          <w:rFonts w:ascii="仿宋" w:hAnsi="仿宋" w:eastAsia="仿宋"/>
          <w:spacing w:val="-6"/>
          <w:kern w:val="0"/>
          <w:sz w:val="32"/>
          <w:szCs w:val="32"/>
        </w:rPr>
      </w:pPr>
      <w:r>
        <w:rPr>
          <w:rFonts w:hint="eastAsia" w:ascii="仿宋" w:hAnsi="仿宋" w:eastAsia="仿宋"/>
          <w:spacing w:val="-6"/>
          <w:kern w:val="0"/>
          <w:sz w:val="32"/>
          <w:szCs w:val="32"/>
        </w:rPr>
        <w:t>境外工程由中国建筑装饰协会专家和申报项目所在地的专家组成专家组进行复查，申报单位须负责办理出境手续。</w:t>
      </w:r>
    </w:p>
    <w:p>
      <w:pPr>
        <w:ind w:firstLine="599" w:firstLineChars="200"/>
        <w:rPr>
          <w:rFonts w:ascii="仿宋" w:hAnsi="仿宋" w:eastAsia="仿宋"/>
          <w:spacing w:val="-6"/>
          <w:kern w:val="0"/>
          <w:sz w:val="32"/>
          <w:szCs w:val="32"/>
        </w:rPr>
      </w:pPr>
      <w:r>
        <w:rPr>
          <w:rFonts w:hint="eastAsia" w:ascii="仿宋" w:hAnsi="仿宋" w:eastAsia="仿宋"/>
          <w:b/>
          <w:bCs/>
          <w:spacing w:val="-11"/>
          <w:kern w:val="0"/>
          <w:sz w:val="32"/>
          <w:szCs w:val="32"/>
        </w:rPr>
        <w:t>第二十四条</w:t>
      </w:r>
      <w:r>
        <w:rPr>
          <w:rFonts w:hint="eastAsia" w:ascii="仿宋" w:hAnsi="仿宋" w:eastAsia="仿宋"/>
          <w:spacing w:val="-6"/>
          <w:kern w:val="0"/>
          <w:sz w:val="32"/>
          <w:szCs w:val="32"/>
        </w:rPr>
        <w:t xml:space="preserve">  复查结束，由中国建筑工程装饰奖办公室组织专家进行终评，终评结果经协会会长办公会批准后予以公示，公示时间为5个工作日，公示期间如有异议，申报单位可提出申诉，装饰奖办公室组织专家进行复审，复审结果为最终结果，协会予以公告。</w:t>
      </w:r>
    </w:p>
    <w:p>
      <w:pPr>
        <w:jc w:val="center"/>
        <w:outlineLvl w:val="0"/>
        <w:rPr>
          <w:rFonts w:ascii="仿宋" w:hAnsi="仿宋" w:eastAsia="仿宋"/>
          <w:b/>
          <w:spacing w:val="-6"/>
          <w:kern w:val="0"/>
          <w:sz w:val="32"/>
          <w:szCs w:val="32"/>
        </w:rPr>
      </w:pPr>
      <w:bookmarkStart w:id="9" w:name="_Toc21478"/>
      <w:r>
        <w:rPr>
          <w:rFonts w:hint="eastAsia" w:ascii="仿宋" w:hAnsi="仿宋" w:eastAsia="仿宋"/>
          <w:b/>
          <w:spacing w:val="-6"/>
          <w:kern w:val="0"/>
          <w:sz w:val="32"/>
          <w:szCs w:val="32"/>
        </w:rPr>
        <w:t>第五章  表彰</w:t>
      </w:r>
      <w:bookmarkEnd w:id="9"/>
    </w:p>
    <w:p>
      <w:pPr>
        <w:ind w:firstLine="599" w:firstLineChars="200"/>
        <w:rPr>
          <w:rFonts w:ascii="仿宋" w:hAnsi="仿宋" w:eastAsia="仿宋"/>
          <w:b/>
          <w:bCs/>
          <w:spacing w:val="-11"/>
          <w:kern w:val="0"/>
          <w:sz w:val="32"/>
          <w:szCs w:val="32"/>
        </w:rPr>
      </w:pPr>
      <w:r>
        <w:rPr>
          <w:rFonts w:hint="eastAsia" w:ascii="仿宋" w:hAnsi="仿宋" w:eastAsia="仿宋"/>
          <w:b/>
          <w:bCs/>
          <w:spacing w:val="-11"/>
          <w:kern w:val="0"/>
          <w:sz w:val="32"/>
          <w:szCs w:val="32"/>
        </w:rPr>
        <w:t xml:space="preserve">第二十五条  </w:t>
      </w:r>
      <w:r>
        <w:rPr>
          <w:rFonts w:hint="eastAsia" w:ascii="仿宋" w:hAnsi="仿宋" w:eastAsia="仿宋"/>
          <w:spacing w:val="-11"/>
          <w:kern w:val="0"/>
          <w:sz w:val="32"/>
          <w:szCs w:val="32"/>
        </w:rPr>
        <w:t>中国建筑装饰协会每两年组织召开颁奖大会，通报表彰获奖单位，并颁发获奖证书。</w:t>
      </w:r>
    </w:p>
    <w:p>
      <w:pPr>
        <w:ind w:firstLine="599" w:firstLineChars="200"/>
        <w:rPr>
          <w:rFonts w:ascii="仿宋" w:hAnsi="仿宋" w:eastAsia="仿宋"/>
          <w:spacing w:val="-11"/>
          <w:kern w:val="0"/>
          <w:sz w:val="32"/>
          <w:szCs w:val="32"/>
        </w:rPr>
      </w:pPr>
      <w:r>
        <w:rPr>
          <w:rFonts w:hint="eastAsia" w:ascii="仿宋" w:hAnsi="仿宋" w:eastAsia="仿宋"/>
          <w:b/>
          <w:bCs/>
          <w:spacing w:val="-11"/>
          <w:kern w:val="0"/>
          <w:sz w:val="32"/>
          <w:szCs w:val="32"/>
        </w:rPr>
        <w:t xml:space="preserve">第二十六条 </w:t>
      </w:r>
      <w:r>
        <w:rPr>
          <w:rFonts w:ascii="仿宋" w:hAnsi="仿宋" w:eastAsia="仿宋"/>
          <w:spacing w:val="-11"/>
          <w:kern w:val="0"/>
          <w:sz w:val="32"/>
          <w:szCs w:val="32"/>
        </w:rPr>
        <w:t xml:space="preserve">  </w:t>
      </w:r>
      <w:r>
        <w:rPr>
          <w:rFonts w:hint="eastAsia" w:ascii="仿宋" w:hAnsi="仿宋" w:eastAsia="仿宋"/>
          <w:spacing w:val="-11"/>
          <w:kern w:val="0"/>
          <w:sz w:val="32"/>
          <w:szCs w:val="32"/>
        </w:rPr>
        <w:t>各地区和获奖单位可根据本地区和本单位的实际情况，对获奖单位和个人给予奖励。</w:t>
      </w:r>
    </w:p>
    <w:p>
      <w:pPr>
        <w:jc w:val="center"/>
        <w:outlineLvl w:val="0"/>
        <w:rPr>
          <w:rFonts w:ascii="仿宋" w:hAnsi="仿宋" w:eastAsia="仿宋"/>
          <w:b/>
          <w:spacing w:val="-6"/>
          <w:kern w:val="0"/>
          <w:sz w:val="32"/>
          <w:szCs w:val="32"/>
        </w:rPr>
      </w:pPr>
      <w:bookmarkStart w:id="10" w:name="_Toc11242"/>
      <w:r>
        <w:rPr>
          <w:rFonts w:hint="eastAsia" w:ascii="仿宋" w:hAnsi="仿宋" w:eastAsia="仿宋"/>
          <w:b/>
          <w:spacing w:val="-6"/>
          <w:kern w:val="0"/>
          <w:sz w:val="32"/>
          <w:szCs w:val="32"/>
        </w:rPr>
        <w:t>第六章  纪律</w:t>
      </w:r>
      <w:bookmarkEnd w:id="10"/>
    </w:p>
    <w:p>
      <w:pPr>
        <w:ind w:firstLine="599" w:firstLineChars="200"/>
        <w:rPr>
          <w:rFonts w:ascii="仿宋" w:hAnsi="仿宋" w:eastAsia="仿宋"/>
          <w:spacing w:val="-6"/>
          <w:kern w:val="0"/>
          <w:sz w:val="32"/>
          <w:szCs w:val="32"/>
        </w:rPr>
      </w:pPr>
      <w:r>
        <w:rPr>
          <w:rFonts w:hint="eastAsia" w:ascii="仿宋" w:hAnsi="仿宋" w:eastAsia="仿宋"/>
          <w:b/>
          <w:bCs/>
          <w:spacing w:val="-11"/>
          <w:kern w:val="0"/>
          <w:sz w:val="32"/>
          <w:szCs w:val="32"/>
        </w:rPr>
        <w:t xml:space="preserve">第二十七条 </w:t>
      </w:r>
      <w:r>
        <w:rPr>
          <w:rFonts w:hint="eastAsia" w:ascii="仿宋" w:hAnsi="仿宋" w:eastAsia="仿宋"/>
          <w:spacing w:val="-6"/>
          <w:kern w:val="0"/>
          <w:sz w:val="32"/>
          <w:szCs w:val="32"/>
        </w:rPr>
        <w:t xml:space="preserve"> 为了保证评选工作的公平、公正、公开，由协会专项工作领导小组监督指导评选工作。</w:t>
      </w:r>
    </w:p>
    <w:p>
      <w:pPr>
        <w:ind w:firstLine="599" w:firstLineChars="200"/>
        <w:rPr>
          <w:rFonts w:ascii="仿宋" w:hAnsi="仿宋" w:eastAsia="仿宋"/>
          <w:spacing w:val="-6"/>
          <w:kern w:val="0"/>
          <w:sz w:val="32"/>
          <w:szCs w:val="32"/>
        </w:rPr>
      </w:pPr>
      <w:r>
        <w:rPr>
          <w:rFonts w:hint="eastAsia" w:ascii="仿宋" w:hAnsi="仿宋" w:eastAsia="仿宋"/>
          <w:b/>
          <w:bCs/>
          <w:spacing w:val="-11"/>
          <w:kern w:val="0"/>
          <w:sz w:val="32"/>
          <w:szCs w:val="32"/>
        </w:rPr>
        <w:t>第二十八条</w:t>
      </w:r>
      <w:r>
        <w:rPr>
          <w:rFonts w:hint="eastAsia" w:ascii="仿宋" w:hAnsi="仿宋" w:eastAsia="仿宋"/>
          <w:spacing w:val="-6"/>
          <w:kern w:val="0"/>
          <w:sz w:val="32"/>
          <w:szCs w:val="32"/>
        </w:rPr>
        <w:t xml:space="preserve">  申报单位应如实提供工程情况和相关资料，不得弄虚作假；应积极配合复查专家组的现场复查工作。不准向复查、评审及有关人员送礼。对违反者，视情节轻重，相应给予批评教育、通报批评、取消获奖资格等处罚。</w:t>
      </w:r>
    </w:p>
    <w:p>
      <w:pPr>
        <w:ind w:firstLine="599" w:firstLineChars="200"/>
        <w:rPr>
          <w:rFonts w:ascii="仿宋" w:hAnsi="仿宋" w:eastAsia="仿宋"/>
          <w:spacing w:val="-6"/>
          <w:kern w:val="0"/>
          <w:sz w:val="32"/>
          <w:szCs w:val="32"/>
        </w:rPr>
      </w:pPr>
      <w:r>
        <w:rPr>
          <w:rFonts w:hint="eastAsia" w:ascii="仿宋" w:hAnsi="仿宋" w:eastAsia="仿宋"/>
          <w:b/>
          <w:bCs/>
          <w:spacing w:val="-11"/>
          <w:kern w:val="0"/>
          <w:sz w:val="32"/>
          <w:szCs w:val="32"/>
        </w:rPr>
        <w:t>第二十九条</w:t>
      </w:r>
      <w:r>
        <w:rPr>
          <w:rFonts w:hint="eastAsia" w:ascii="仿宋" w:hAnsi="仿宋" w:eastAsia="仿宋"/>
          <w:spacing w:val="-6"/>
          <w:kern w:val="0"/>
          <w:sz w:val="32"/>
          <w:szCs w:val="32"/>
        </w:rPr>
        <w:t xml:space="preserve">  参加装饰奖评选及监督指导的工作人员和评审复查专家要秉公办事，廉洁自律，严格遵守中装协的纪律和保密规定。对违反者，视情节轻重，相应给予批评教育、取消相应资格直至追究其法律责任。</w:t>
      </w:r>
    </w:p>
    <w:p>
      <w:pPr>
        <w:ind w:firstLine="599" w:firstLineChars="200"/>
        <w:rPr>
          <w:rFonts w:ascii="仿宋" w:hAnsi="仿宋" w:eastAsia="仿宋"/>
          <w:spacing w:val="-6"/>
          <w:kern w:val="0"/>
          <w:sz w:val="32"/>
          <w:szCs w:val="32"/>
        </w:rPr>
      </w:pPr>
      <w:r>
        <w:rPr>
          <w:rFonts w:hint="eastAsia" w:ascii="仿宋" w:hAnsi="仿宋" w:eastAsia="仿宋"/>
          <w:b/>
          <w:bCs/>
          <w:spacing w:val="-11"/>
          <w:kern w:val="0"/>
          <w:sz w:val="32"/>
          <w:szCs w:val="32"/>
        </w:rPr>
        <w:t xml:space="preserve">第三十条 </w:t>
      </w:r>
      <w:r>
        <w:rPr>
          <w:rFonts w:hint="eastAsia" w:ascii="仿宋" w:hAnsi="仿宋" w:eastAsia="仿宋"/>
          <w:spacing w:val="-6"/>
          <w:kern w:val="0"/>
          <w:sz w:val="32"/>
          <w:szCs w:val="32"/>
        </w:rPr>
        <w:t xml:space="preserve"> 任何单位和个人不得仿制和伪造装饰奖获奖文件和证书。若有违者，将依法追究其法律责任。</w:t>
      </w:r>
    </w:p>
    <w:p>
      <w:pPr>
        <w:ind w:firstLine="2783" w:firstLineChars="900"/>
        <w:outlineLvl w:val="0"/>
        <w:rPr>
          <w:rFonts w:ascii="仿宋" w:hAnsi="仿宋" w:eastAsia="仿宋"/>
          <w:b/>
          <w:spacing w:val="-6"/>
          <w:kern w:val="0"/>
          <w:sz w:val="32"/>
          <w:szCs w:val="32"/>
        </w:rPr>
      </w:pPr>
      <w:bookmarkStart w:id="11" w:name="_Toc18490"/>
      <w:r>
        <w:rPr>
          <w:rFonts w:hint="eastAsia" w:ascii="仿宋" w:hAnsi="仿宋" w:eastAsia="仿宋"/>
          <w:b/>
          <w:spacing w:val="-6"/>
          <w:kern w:val="0"/>
          <w:sz w:val="32"/>
          <w:szCs w:val="32"/>
        </w:rPr>
        <w:t>第七章  附则</w:t>
      </w:r>
      <w:bookmarkEnd w:id="11"/>
    </w:p>
    <w:p>
      <w:pPr>
        <w:ind w:firstLine="599" w:firstLineChars="200"/>
        <w:rPr>
          <w:rFonts w:ascii="仿宋" w:hAnsi="仿宋" w:eastAsia="仿宋"/>
          <w:spacing w:val="-6"/>
          <w:kern w:val="0"/>
          <w:sz w:val="32"/>
          <w:szCs w:val="32"/>
        </w:rPr>
      </w:pPr>
      <w:r>
        <w:rPr>
          <w:rFonts w:hint="eastAsia" w:ascii="仿宋" w:hAnsi="仿宋" w:eastAsia="仿宋"/>
          <w:b/>
          <w:bCs/>
          <w:spacing w:val="-11"/>
          <w:kern w:val="0"/>
          <w:sz w:val="32"/>
          <w:szCs w:val="32"/>
        </w:rPr>
        <w:t>第三十一条</w:t>
      </w:r>
      <w:r>
        <w:rPr>
          <w:rFonts w:hint="eastAsia" w:ascii="仿宋" w:hAnsi="仿宋" w:eastAsia="仿宋"/>
          <w:spacing w:val="-6"/>
          <w:kern w:val="0"/>
          <w:sz w:val="32"/>
          <w:szCs w:val="32"/>
        </w:rPr>
        <w:t xml:space="preserve">  本办法由中国建筑装饰协会负责解释。</w:t>
      </w:r>
    </w:p>
    <w:p>
      <w:pPr>
        <w:ind w:firstLine="599" w:firstLineChars="200"/>
        <w:rPr>
          <w:rFonts w:ascii="仿宋" w:hAnsi="仿宋" w:eastAsia="仿宋"/>
          <w:spacing w:val="-6"/>
          <w:kern w:val="0"/>
          <w:sz w:val="32"/>
          <w:szCs w:val="32"/>
        </w:rPr>
      </w:pPr>
      <w:r>
        <w:rPr>
          <w:rFonts w:hint="eastAsia" w:ascii="仿宋" w:hAnsi="仿宋" w:eastAsia="仿宋"/>
          <w:b/>
          <w:bCs/>
          <w:spacing w:val="-11"/>
          <w:kern w:val="0"/>
          <w:sz w:val="32"/>
          <w:szCs w:val="32"/>
        </w:rPr>
        <w:t>第三十二条</w:t>
      </w:r>
      <w:r>
        <w:rPr>
          <w:rFonts w:hint="eastAsia" w:ascii="仿宋" w:hAnsi="仿宋" w:eastAsia="仿宋"/>
          <w:spacing w:val="-6"/>
          <w:kern w:val="0"/>
          <w:sz w:val="32"/>
          <w:szCs w:val="32"/>
        </w:rPr>
        <w:t xml:space="preserve">  本办法自发布之日起施行。《中国建筑工程装饰奖评选办法》（中装协〔2023〕35号）同时废止。</w:t>
      </w:r>
    </w:p>
    <w:p>
      <w:pPr>
        <w:ind w:firstLine="420" w:firstLineChars="200"/>
        <w:rPr>
          <w:rFonts w:hint="eastAsia"/>
        </w:rPr>
        <w:sectPr>
          <w:pgSz w:w="11906" w:h="16838"/>
          <w:pgMar w:top="1440" w:right="1247" w:bottom="1440" w:left="1587" w:header="851" w:footer="992" w:gutter="0"/>
          <w:pgNumType w:fmt="numberInDash"/>
          <w:cols w:space="720" w:num="1"/>
          <w:docGrid w:type="lines" w:linePitch="312" w:charSpace="0"/>
        </w:sectPr>
      </w:pPr>
      <w:bookmarkStart w:id="12" w:name="_GoBack"/>
      <w:bookmarkEnd w:id="12"/>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NiYzQ3YzU1NjY3ODVhZmZlOWNmMzYyM2Q5NzNiNTMifQ=="/>
  </w:docVars>
  <w:rsids>
    <w:rsidRoot w:val="57572F9F"/>
    <w:rsid w:val="57572F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2024-03-12T10:50:00Z</dcterms:created>
  <dc:creator>李艳</dc:creator>
  <cp:lastModifiedBy>李艳</cp:lastModifiedBy>
  <dcterms:modified xsi:type="dcterms:W3CDTF">2024-03-12T10:51:04Z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8068E07A20204A278E7D86732A9F276E_11</vt:lpwstr>
  </property>
</Properties>
</file>